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DD95B" w14:textId="572B034D" w:rsidR="00621FE5" w:rsidRPr="00621FE5" w:rsidRDefault="00621FE5" w:rsidP="00621FE5">
      <w:pPr>
        <w:tabs>
          <w:tab w:val="left" w:pos="1701"/>
          <w:tab w:val="right" w:pos="9639"/>
        </w:tabs>
        <w:spacing w:after="60"/>
        <w:jc w:val="both"/>
        <w:rPr>
          <w:rFonts w:ascii="Arial" w:hAnsi="Arial" w:cs="Arial" w:hint="eastAsia"/>
          <w:b/>
          <w:sz w:val="22"/>
          <w:szCs w:val="22"/>
          <w:lang w:eastAsia="zh-CN"/>
        </w:rPr>
      </w:pPr>
      <w:bookmarkStart w:id="0" w:name="_Hlk163052523"/>
      <w:bookmarkStart w:id="1" w:name="OLE_LINK3"/>
      <w:bookmarkStart w:id="2" w:name="OLE_LINK4"/>
      <w:bookmarkStart w:id="3" w:name="_Hlk126404819"/>
      <w:bookmarkEnd w:id="0"/>
      <w:r w:rsidRPr="00621FE5">
        <w:rPr>
          <w:rFonts w:ascii="Arial" w:hAnsi="Arial" w:cs="Arial"/>
          <w:b/>
          <w:sz w:val="22"/>
          <w:szCs w:val="22"/>
        </w:rPr>
        <w:t xml:space="preserve">3GPP TSG RAN </w:t>
      </w:r>
      <w:r w:rsidR="007B38D5" w:rsidRPr="00621FE5">
        <w:rPr>
          <w:rFonts w:ascii="Arial" w:hAnsi="Arial" w:cs="Arial"/>
          <w:b/>
          <w:sz w:val="22"/>
          <w:szCs w:val="22"/>
        </w:rPr>
        <w:t>WG</w:t>
      </w:r>
      <w:r w:rsidR="007B38D5">
        <w:rPr>
          <w:rFonts w:ascii="Arial" w:hAnsi="Arial" w:cs="Arial"/>
          <w:b/>
          <w:sz w:val="22"/>
          <w:szCs w:val="22"/>
        </w:rPr>
        <w:t>4</w:t>
      </w:r>
      <w:r w:rsidR="007B38D5" w:rsidRPr="00621FE5">
        <w:rPr>
          <w:rFonts w:ascii="Arial" w:hAnsi="Arial" w:cs="Arial"/>
          <w:b/>
          <w:sz w:val="22"/>
          <w:szCs w:val="22"/>
        </w:rPr>
        <w:t xml:space="preserve"> #11</w:t>
      </w:r>
      <w:r w:rsidR="007B38D5">
        <w:rPr>
          <w:rFonts w:ascii="Arial" w:hAnsi="Arial" w:cs="Arial"/>
          <w:b/>
          <w:sz w:val="22"/>
          <w:szCs w:val="22"/>
        </w:rPr>
        <w:t>2</w:t>
      </w:r>
      <w:r w:rsidRPr="00621FE5">
        <w:rPr>
          <w:rFonts w:ascii="Arial" w:hAnsi="Arial" w:cs="Arial"/>
          <w:b/>
          <w:sz w:val="22"/>
          <w:szCs w:val="22"/>
        </w:rPr>
        <w:tab/>
        <w:t>R</w:t>
      </w:r>
      <w:r>
        <w:rPr>
          <w:rFonts w:ascii="Arial" w:hAnsi="Arial" w:cs="Arial"/>
          <w:b/>
          <w:sz w:val="22"/>
          <w:szCs w:val="22"/>
        </w:rPr>
        <w:t>4</w:t>
      </w:r>
      <w:r w:rsidRPr="00621FE5">
        <w:rPr>
          <w:rFonts w:ascii="Arial" w:hAnsi="Arial" w:cs="Arial"/>
          <w:b/>
          <w:sz w:val="22"/>
          <w:szCs w:val="22"/>
        </w:rPr>
        <w:t>-</w:t>
      </w:r>
      <w:r w:rsidR="00B11185">
        <w:rPr>
          <w:rFonts w:ascii="Arial" w:hAnsi="Arial" w:cs="Arial" w:hint="eastAsia"/>
          <w:b/>
          <w:sz w:val="22"/>
          <w:szCs w:val="22"/>
          <w:lang w:eastAsia="zh-CN"/>
        </w:rPr>
        <w:t>2412507</w:t>
      </w:r>
    </w:p>
    <w:p w14:paraId="2BD82983" w14:textId="77777777" w:rsidR="00621FE5" w:rsidRPr="00621FE5" w:rsidRDefault="00621FE5" w:rsidP="00621FE5">
      <w:pPr>
        <w:tabs>
          <w:tab w:val="left" w:pos="1701"/>
          <w:tab w:val="right" w:pos="9639"/>
        </w:tabs>
        <w:spacing w:after="240"/>
        <w:jc w:val="both"/>
        <w:rPr>
          <w:rFonts w:ascii="Arial" w:hAnsi="Arial" w:cs="Arial"/>
          <w:b/>
          <w:sz w:val="22"/>
          <w:szCs w:val="22"/>
        </w:rPr>
      </w:pPr>
      <w:r w:rsidRPr="00621FE5">
        <w:rPr>
          <w:rFonts w:ascii="Arial" w:hAnsi="Arial" w:cs="Arial"/>
          <w:b/>
          <w:sz w:val="22"/>
          <w:szCs w:val="22"/>
        </w:rPr>
        <w:t>Maastricht, Netherlands, Aug. 19th – Aug. 23rd, 2024</w:t>
      </w:r>
    </w:p>
    <w:p w14:paraId="69FAE4A5" w14:textId="77777777" w:rsidR="0029137E" w:rsidRPr="00CE2E4C" w:rsidRDefault="0029137E" w:rsidP="0029137E">
      <w:pPr>
        <w:pStyle w:val="3GPPHeader"/>
        <w:rPr>
          <w:rFonts w:ascii="Times New Roman" w:eastAsia="SimSun" w:hAnsi="Times New Roman" w:cs="Times New Roman"/>
          <w:bCs/>
          <w:szCs w:val="24"/>
          <w:lang w:val="en-GB" w:eastAsia="en-US"/>
        </w:rPr>
      </w:pPr>
    </w:p>
    <w:bookmarkEnd w:id="1"/>
    <w:bookmarkEnd w:id="2"/>
    <w:p w14:paraId="59227378" w14:textId="6CCAC808" w:rsidR="0029137E" w:rsidRPr="0029137E" w:rsidRDefault="0029137E" w:rsidP="0029137E">
      <w:pPr>
        <w:tabs>
          <w:tab w:val="left" w:pos="1985"/>
        </w:tabs>
        <w:spacing w:after="0"/>
        <w:jc w:val="both"/>
        <w:rPr>
          <w:rFonts w:ascii="Arial" w:hAnsi="Arial" w:cs="Arial"/>
          <w:b/>
          <w:sz w:val="22"/>
          <w:szCs w:val="22"/>
          <w:lang w:eastAsia="zh-CN"/>
        </w:rPr>
      </w:pPr>
      <w:r w:rsidRPr="00E34FB5">
        <w:rPr>
          <w:rFonts w:ascii="Arial" w:hAnsi="Arial" w:cs="Arial"/>
          <w:b/>
          <w:sz w:val="22"/>
          <w:szCs w:val="22"/>
        </w:rPr>
        <w:t>Agenda Item:</w:t>
      </w:r>
      <w:r w:rsidRPr="00E34FB5">
        <w:rPr>
          <w:rFonts w:ascii="Arial" w:hAnsi="Arial" w:cs="Arial"/>
          <w:b/>
          <w:sz w:val="22"/>
          <w:szCs w:val="22"/>
        </w:rPr>
        <w:tab/>
      </w:r>
      <w:r w:rsidR="00E34FB5">
        <w:rPr>
          <w:rFonts w:ascii="Arial" w:hAnsi="Arial" w:cs="Arial" w:hint="eastAsia"/>
          <w:bCs/>
          <w:sz w:val="22"/>
          <w:szCs w:val="22"/>
          <w:lang w:eastAsia="zh-CN"/>
        </w:rPr>
        <w:t>8.21.2</w:t>
      </w:r>
    </w:p>
    <w:bookmarkEnd w:id="3"/>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29137E">
        <w:rPr>
          <w:rFonts w:ascii="Arial" w:hAnsi="Arial" w:cs="Arial"/>
          <w:bCs/>
          <w:sz w:val="22"/>
          <w:szCs w:val="22"/>
        </w:rPr>
        <w:t>Ericsson</w:t>
      </w:r>
    </w:p>
    <w:p w14:paraId="250109D3" w14:textId="265A0771"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F310C2">
        <w:rPr>
          <w:rFonts w:ascii="Arial" w:hAnsi="Arial" w:cs="Arial"/>
          <w:sz w:val="22"/>
          <w:szCs w:val="22"/>
        </w:rPr>
        <w:t>Initial discussion on Rel-19 NES</w:t>
      </w:r>
    </w:p>
    <w:p w14:paraId="33E2A118" w14:textId="117BE84F"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443B1C" w:rsidRPr="001D2FBF">
        <w:rPr>
          <w:rFonts w:ascii="Arial" w:hAnsi="Arial" w:cs="Arial"/>
          <w:sz w:val="22"/>
          <w:szCs w:val="22"/>
        </w:rPr>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4" w:name="OLE_LINK13"/>
      <w:bookmarkStart w:id="5" w:name="OLE_LINK14"/>
      <w:r w:rsidRPr="00586CF8">
        <w:t>Introduction</w:t>
      </w:r>
    </w:p>
    <w:p w14:paraId="432E64C8" w14:textId="65F06D68" w:rsidR="00385053" w:rsidRDefault="00B31DFE" w:rsidP="00B31DFE">
      <w:pPr>
        <w:spacing w:before="240" w:after="0"/>
        <w:jc w:val="both"/>
      </w:pPr>
      <w:r w:rsidRPr="00385053">
        <w:t xml:space="preserve">In RP #102, </w:t>
      </w:r>
      <w:r w:rsidR="00385053">
        <w:t>e</w:t>
      </w:r>
      <w:r w:rsidR="00385053" w:rsidRPr="00385053">
        <w:t>nhancements of network energy savings for NR</w:t>
      </w:r>
      <w:r w:rsidR="00B66594">
        <w:fldChar w:fldCharType="begin"/>
      </w:r>
      <w:r w:rsidR="00B66594">
        <w:instrText xml:space="preserve"> REF _Ref171678737 \n \h </w:instrText>
      </w:r>
      <w:r w:rsidR="00B66594">
        <w:fldChar w:fldCharType="separate"/>
      </w:r>
      <w:r w:rsidR="00C77030">
        <w:t>[1]</w:t>
      </w:r>
      <w:r w:rsidR="00B66594">
        <w:fldChar w:fldCharType="end"/>
      </w:r>
      <w:r w:rsidRPr="00385053">
        <w:t xml:space="preserve"> are introduced</w:t>
      </w:r>
      <w:r w:rsidR="001926A8">
        <w:t>. In last RP meeting, the WID is updated</w:t>
      </w:r>
      <w:r>
        <w:rPr>
          <w:rFonts w:eastAsiaTheme="minorEastAsia"/>
          <w:lang w:val="en-US" w:eastAsia="zh-CN"/>
        </w:rPr>
        <w:t xml:space="preserve"> with the following objectives.</w:t>
      </w:r>
      <w:r w:rsidRPr="00EF3ABC">
        <w:t xml:space="preserve"> </w:t>
      </w:r>
    </w:p>
    <w:tbl>
      <w:tblPr>
        <w:tblStyle w:val="TableGrid"/>
        <w:tblW w:w="0" w:type="auto"/>
        <w:tblLook w:val="04A0" w:firstRow="1" w:lastRow="0" w:firstColumn="1" w:lastColumn="0" w:noHBand="0" w:noVBand="1"/>
      </w:tblPr>
      <w:tblGrid>
        <w:gridCol w:w="9629"/>
      </w:tblGrid>
      <w:tr w:rsidR="00385053" w14:paraId="6AAFB3D4" w14:textId="77777777" w:rsidTr="00385053">
        <w:tc>
          <w:tcPr>
            <w:tcW w:w="9629" w:type="dxa"/>
          </w:tcPr>
          <w:p w14:paraId="65D1CB4A" w14:textId="77777777" w:rsidR="00BA35E9" w:rsidRDefault="00BA35E9" w:rsidP="00B66594">
            <w:pPr>
              <w:numPr>
                <w:ilvl w:val="0"/>
                <w:numId w:val="3"/>
              </w:numPr>
              <w:overflowPunct w:val="0"/>
              <w:autoSpaceDE w:val="0"/>
              <w:autoSpaceDN w:val="0"/>
              <w:adjustRightInd w:val="0"/>
              <w:spacing w:after="6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3C70CAB2" w14:textId="77777777" w:rsidR="00BA35E9" w:rsidRPr="005A51E8" w:rsidRDefault="00BA35E9" w:rsidP="00B66594">
            <w:pPr>
              <w:numPr>
                <w:ilvl w:val="1"/>
                <w:numId w:val="3"/>
              </w:numPr>
              <w:overflowPunct w:val="0"/>
              <w:autoSpaceDE w:val="0"/>
              <w:autoSpaceDN w:val="0"/>
              <w:adjustRightInd w:val="0"/>
              <w:spacing w:after="60"/>
              <w:ind w:left="1049" w:hanging="329"/>
              <w:jc w:val="both"/>
              <w:textAlignment w:val="baseline"/>
              <w:rPr>
                <w:bCs/>
                <w:lang w:val="en-US" w:eastAsia="zh-CN"/>
              </w:rPr>
            </w:pPr>
            <w:r w:rsidRPr="005A51E8">
              <w:rPr>
                <w:bCs/>
                <w:lang w:val="en-US" w:eastAsia="zh-CN"/>
              </w:rPr>
              <w:t xml:space="preserve">Specify triggering method(s) (select from UE uplink wake-up-signal using an existing signal/channel, cell on/off indication via backhaul, </w:t>
            </w:r>
            <w:proofErr w:type="spellStart"/>
            <w:r w:rsidRPr="005A51E8">
              <w:rPr>
                <w:bCs/>
                <w:lang w:val="en-US" w:eastAsia="zh-CN"/>
              </w:rPr>
              <w:t>Scell</w:t>
            </w:r>
            <w:proofErr w:type="spellEnd"/>
            <w:r w:rsidRPr="005A51E8">
              <w:rPr>
                <w:bCs/>
                <w:lang w:val="en-US" w:eastAsia="zh-CN"/>
              </w:rPr>
              <w:t xml:space="preserve"> activation/deactivation signaling)</w:t>
            </w:r>
          </w:p>
          <w:p w14:paraId="4E1CEF52" w14:textId="77777777" w:rsidR="00BA35E9" w:rsidRPr="00C80B1D" w:rsidRDefault="00BA35E9" w:rsidP="00B66594">
            <w:pPr>
              <w:numPr>
                <w:ilvl w:val="1"/>
                <w:numId w:val="3"/>
              </w:numPr>
              <w:overflowPunct w:val="0"/>
              <w:autoSpaceDE w:val="0"/>
              <w:autoSpaceDN w:val="0"/>
              <w:adjustRightInd w:val="0"/>
              <w:spacing w:after="60"/>
              <w:ind w:left="1049" w:hanging="329"/>
              <w:jc w:val="both"/>
              <w:textAlignment w:val="baseline"/>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3274FB36" w14:textId="77777777" w:rsidR="00BA35E9" w:rsidRDefault="00BA35E9" w:rsidP="00B66594">
            <w:pPr>
              <w:numPr>
                <w:ilvl w:val="0"/>
                <w:numId w:val="3"/>
              </w:numPr>
              <w:overflowPunct w:val="0"/>
              <w:autoSpaceDE w:val="0"/>
              <w:autoSpaceDN w:val="0"/>
              <w:adjustRightInd w:val="0"/>
              <w:spacing w:after="60"/>
              <w:textAlignment w:val="baseline"/>
              <w:rPr>
                <w:bCs/>
                <w:lang w:eastAsia="zh-CN"/>
              </w:rPr>
            </w:pPr>
            <w:r>
              <w:rPr>
                <w:bCs/>
                <w:lang w:eastAsia="zh-CN"/>
              </w:rPr>
              <w:t>Study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4CD61092" w14:textId="77777777" w:rsidR="00BA35E9" w:rsidRPr="00414ABD" w:rsidRDefault="00BA35E9" w:rsidP="00B66594">
            <w:pPr>
              <w:numPr>
                <w:ilvl w:val="1"/>
                <w:numId w:val="3"/>
              </w:numPr>
              <w:overflowPunct w:val="0"/>
              <w:autoSpaceDE w:val="0"/>
              <w:autoSpaceDN w:val="0"/>
              <w:adjustRightInd w:val="0"/>
              <w:spacing w:after="60"/>
              <w:ind w:left="1049" w:hanging="329"/>
              <w:jc w:val="both"/>
              <w:textAlignment w:val="baseline"/>
              <w:rPr>
                <w:bCs/>
                <w:lang w:val="en-US" w:eastAsia="zh-CN"/>
              </w:rPr>
            </w:pPr>
            <w:r w:rsidRPr="00414ABD">
              <w:rPr>
                <w:bCs/>
                <w:lang w:val="en-US" w:eastAsia="zh-CN"/>
              </w:rPr>
              <w:t>Triggering method by uplink wake-up-signal using an existing signal/channel.</w:t>
            </w:r>
          </w:p>
          <w:p w14:paraId="4B469598" w14:textId="77777777" w:rsidR="00BA35E9" w:rsidRPr="00414ABD" w:rsidRDefault="00BA35E9" w:rsidP="00B66594">
            <w:pPr>
              <w:numPr>
                <w:ilvl w:val="1"/>
                <w:numId w:val="3"/>
              </w:numPr>
              <w:overflowPunct w:val="0"/>
              <w:autoSpaceDE w:val="0"/>
              <w:autoSpaceDN w:val="0"/>
              <w:adjustRightInd w:val="0"/>
              <w:spacing w:after="60"/>
              <w:ind w:left="1049" w:hanging="329"/>
              <w:jc w:val="both"/>
              <w:textAlignment w:val="baseline"/>
              <w:rPr>
                <w:bCs/>
                <w:lang w:val="en-US" w:eastAsia="zh-CN"/>
              </w:rPr>
            </w:pPr>
            <w:r w:rsidRPr="00414ABD">
              <w:t xml:space="preserve">Wake-up-signal configuration provisioning to UE </w:t>
            </w:r>
          </w:p>
          <w:p w14:paraId="6DE5B8EA" w14:textId="77777777" w:rsidR="00BA35E9" w:rsidRPr="00414ABD" w:rsidRDefault="00BA35E9" w:rsidP="00B66594">
            <w:pPr>
              <w:numPr>
                <w:ilvl w:val="2"/>
                <w:numId w:val="3"/>
              </w:numPr>
              <w:overflowPunct w:val="0"/>
              <w:autoSpaceDE w:val="0"/>
              <w:autoSpaceDN w:val="0"/>
              <w:adjustRightInd w:val="0"/>
              <w:spacing w:after="60"/>
              <w:jc w:val="both"/>
              <w:textAlignment w:val="baseline"/>
              <w:rPr>
                <w:bCs/>
                <w:lang w:val="en-US" w:eastAsia="zh-CN"/>
              </w:rPr>
            </w:pPr>
            <w:r w:rsidRPr="00414ABD">
              <w:t>Note: No modification of SSB will be discussed under this objective</w:t>
            </w:r>
          </w:p>
          <w:p w14:paraId="20F3DAE7" w14:textId="77777777" w:rsidR="00BA35E9" w:rsidRDefault="00BA35E9" w:rsidP="00B66594">
            <w:pPr>
              <w:numPr>
                <w:ilvl w:val="1"/>
                <w:numId w:val="3"/>
              </w:numPr>
              <w:overflowPunct w:val="0"/>
              <w:autoSpaceDE w:val="0"/>
              <w:autoSpaceDN w:val="0"/>
              <w:adjustRightInd w:val="0"/>
              <w:spacing w:after="60"/>
              <w:ind w:left="1049" w:hanging="329"/>
              <w:jc w:val="both"/>
              <w:textAlignment w:val="baseline"/>
              <w:rPr>
                <w:bCs/>
                <w:lang w:val="en-US" w:eastAsia="zh-CN"/>
              </w:rPr>
            </w:pPr>
            <w:r>
              <w:t>Information</w:t>
            </w:r>
            <w:r w:rsidRPr="00414ABD">
              <w:rPr>
                <w:bCs/>
                <w:lang w:val="en-US" w:eastAsia="zh-CN"/>
              </w:rPr>
              <w:t xml:space="preserve"> exchange between </w:t>
            </w:r>
            <w:proofErr w:type="spellStart"/>
            <w:r w:rsidRPr="00414ABD">
              <w:rPr>
                <w:bCs/>
                <w:lang w:val="en-US" w:eastAsia="zh-CN"/>
              </w:rPr>
              <w:t>gNBs</w:t>
            </w:r>
            <w:proofErr w:type="spellEnd"/>
            <w:r w:rsidRPr="00414ABD">
              <w:rPr>
                <w:bCs/>
                <w:lang w:val="en-US" w:eastAsia="zh-CN"/>
              </w:rPr>
              <w:t xml:space="preserve"> at least for the configuration of wake-up signal, if necessary.</w:t>
            </w:r>
          </w:p>
          <w:p w14:paraId="462186FD" w14:textId="77777777" w:rsidR="00BA35E9" w:rsidRPr="00414ABD" w:rsidRDefault="00BA35E9" w:rsidP="00B66594">
            <w:pPr>
              <w:numPr>
                <w:ilvl w:val="1"/>
                <w:numId w:val="3"/>
              </w:numPr>
              <w:overflowPunct w:val="0"/>
              <w:autoSpaceDE w:val="0"/>
              <w:autoSpaceDN w:val="0"/>
              <w:adjustRightInd w:val="0"/>
              <w:spacing w:after="60"/>
              <w:ind w:left="1049" w:hanging="329"/>
              <w:jc w:val="both"/>
              <w:textAlignment w:val="baseline"/>
              <w:rPr>
                <w:bCs/>
                <w:lang w:val="en-US" w:eastAsia="zh-CN"/>
              </w:rPr>
            </w:pPr>
            <w:r>
              <w:t>Checkpoint for normative work in RAN#105</w:t>
            </w:r>
          </w:p>
          <w:p w14:paraId="52B522ED" w14:textId="77777777" w:rsidR="00BA35E9" w:rsidRPr="007563E2" w:rsidRDefault="00BA35E9" w:rsidP="00B66594">
            <w:pPr>
              <w:numPr>
                <w:ilvl w:val="0"/>
                <w:numId w:val="3"/>
              </w:numPr>
              <w:overflowPunct w:val="0"/>
              <w:autoSpaceDE w:val="0"/>
              <w:autoSpaceDN w:val="0"/>
              <w:adjustRightInd w:val="0"/>
              <w:spacing w:after="6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0A09BE4F" w14:textId="77777777" w:rsidR="00BA35E9" w:rsidRPr="007563E2" w:rsidRDefault="00BA35E9" w:rsidP="00B66594">
            <w:pPr>
              <w:numPr>
                <w:ilvl w:val="1"/>
                <w:numId w:val="3"/>
              </w:numPr>
              <w:overflowPunct w:val="0"/>
              <w:autoSpaceDE w:val="0"/>
              <w:autoSpaceDN w:val="0"/>
              <w:adjustRightInd w:val="0"/>
              <w:spacing w:after="60"/>
              <w:ind w:left="1049" w:hanging="329"/>
              <w:jc w:val="both"/>
              <w:textAlignment w:val="baseline"/>
              <w:rPr>
                <w:bCs/>
                <w:lang w:val="en-US" w:eastAsia="zh-CN"/>
              </w:rPr>
            </w:pPr>
            <w:r w:rsidRPr="007563E2">
              <w:rPr>
                <w:bCs/>
                <w:lang w:val="en-US" w:eastAsia="zh-CN"/>
              </w:rPr>
              <w:t xml:space="preserve">Adaptation of SSB in time domain, e.g. adapting periodicity </w:t>
            </w:r>
          </w:p>
          <w:p w14:paraId="32D698DE" w14:textId="77777777" w:rsidR="00BA35E9" w:rsidRPr="007563E2" w:rsidRDefault="00BA35E9" w:rsidP="00B66594">
            <w:pPr>
              <w:numPr>
                <w:ilvl w:val="1"/>
                <w:numId w:val="3"/>
              </w:numPr>
              <w:overflowPunct w:val="0"/>
              <w:autoSpaceDE w:val="0"/>
              <w:autoSpaceDN w:val="0"/>
              <w:adjustRightInd w:val="0"/>
              <w:spacing w:after="60"/>
              <w:ind w:left="1049" w:hanging="329"/>
              <w:jc w:val="both"/>
              <w:textAlignment w:val="baseline"/>
              <w:rPr>
                <w:lang w:eastAsia="zh-CN"/>
              </w:rPr>
            </w:pPr>
            <w:r w:rsidRPr="007563E2">
              <w:t>Adaptation of PRACH in time domain</w:t>
            </w:r>
          </w:p>
          <w:p w14:paraId="6DB35104" w14:textId="77777777" w:rsidR="00BA35E9" w:rsidRPr="001926A8" w:rsidRDefault="00BA35E9" w:rsidP="00B66594">
            <w:pPr>
              <w:numPr>
                <w:ilvl w:val="1"/>
                <w:numId w:val="3"/>
              </w:numPr>
              <w:overflowPunct w:val="0"/>
              <w:autoSpaceDE w:val="0"/>
              <w:autoSpaceDN w:val="0"/>
              <w:adjustRightInd w:val="0"/>
              <w:spacing w:after="60"/>
              <w:ind w:left="1049" w:hanging="329"/>
              <w:jc w:val="both"/>
              <w:textAlignment w:val="baseline"/>
              <w:rPr>
                <w:strike/>
                <w:lang w:eastAsia="zh-CN"/>
              </w:rPr>
            </w:pPr>
            <w:r w:rsidRPr="001926A8">
              <w:rPr>
                <w:strike/>
              </w:rPr>
              <w:t>Study adaptation of PRACH in spatial domain, e.g. non-uniform PRACH resources per SSB, and specify if found beneficial</w:t>
            </w:r>
          </w:p>
          <w:p w14:paraId="1337F487" w14:textId="77777777" w:rsidR="00BA35E9" w:rsidRPr="001926A8" w:rsidRDefault="00BA35E9" w:rsidP="00B66594">
            <w:pPr>
              <w:numPr>
                <w:ilvl w:val="2"/>
                <w:numId w:val="3"/>
              </w:numPr>
              <w:overflowPunct w:val="0"/>
              <w:autoSpaceDE w:val="0"/>
              <w:autoSpaceDN w:val="0"/>
              <w:adjustRightInd w:val="0"/>
              <w:spacing w:after="60"/>
              <w:jc w:val="both"/>
              <w:textAlignment w:val="baseline"/>
              <w:rPr>
                <w:strike/>
                <w:lang w:eastAsia="zh-CN"/>
              </w:rPr>
            </w:pPr>
            <w:r w:rsidRPr="001926A8">
              <w:rPr>
                <w:strike/>
              </w:rPr>
              <w:t>This study is to be done in 2Q’2024 only</w:t>
            </w:r>
          </w:p>
          <w:p w14:paraId="64AC8C13" w14:textId="77777777" w:rsidR="00BA35E9" w:rsidRPr="007563E2" w:rsidRDefault="00BA35E9" w:rsidP="00B66594">
            <w:pPr>
              <w:numPr>
                <w:ilvl w:val="1"/>
                <w:numId w:val="3"/>
              </w:numPr>
              <w:overflowPunct w:val="0"/>
              <w:autoSpaceDE w:val="0"/>
              <w:autoSpaceDN w:val="0"/>
              <w:adjustRightInd w:val="0"/>
              <w:spacing w:after="60"/>
              <w:ind w:left="1049" w:hanging="329"/>
              <w:jc w:val="both"/>
              <w:textAlignment w:val="baseline"/>
              <w:rPr>
                <w:lang w:eastAsia="zh-CN"/>
              </w:rPr>
            </w:pPr>
            <w:r w:rsidRPr="007563E2">
              <w:rPr>
                <w:lang w:eastAsia="zh-CN"/>
              </w:rPr>
              <w:t>Adaptation of paging occasions including confining the paging occasions in the time domain</w:t>
            </w:r>
          </w:p>
          <w:p w14:paraId="4A86951C" w14:textId="77777777" w:rsidR="00BA35E9" w:rsidRDefault="00BA35E9" w:rsidP="00B66594">
            <w:pPr>
              <w:numPr>
                <w:ilvl w:val="2"/>
                <w:numId w:val="3"/>
              </w:numPr>
              <w:overflowPunct w:val="0"/>
              <w:autoSpaceDE w:val="0"/>
              <w:autoSpaceDN w:val="0"/>
              <w:adjustRightInd w:val="0"/>
              <w:spacing w:after="60"/>
              <w:jc w:val="both"/>
              <w:textAlignment w:val="baseline"/>
              <w:rPr>
                <w:lang w:eastAsia="zh-CN"/>
              </w:rPr>
            </w:pPr>
            <w:r w:rsidRPr="007563E2">
              <w:rPr>
                <w:lang w:eastAsia="zh-CN"/>
              </w:rPr>
              <w:t>Note: there shall be no paging latency increase</w:t>
            </w:r>
          </w:p>
          <w:p w14:paraId="1A953F72" w14:textId="6CDC7B01" w:rsidR="00385053" w:rsidRDefault="00BA35E9" w:rsidP="00B66594">
            <w:pPr>
              <w:numPr>
                <w:ilvl w:val="1"/>
                <w:numId w:val="3"/>
              </w:numPr>
              <w:overflowPunct w:val="0"/>
              <w:autoSpaceDE w:val="0"/>
              <w:autoSpaceDN w:val="0"/>
              <w:adjustRightInd w:val="0"/>
              <w:spacing w:after="60"/>
              <w:ind w:left="1049" w:hanging="329"/>
              <w:jc w:val="both"/>
              <w:textAlignment w:val="baseline"/>
            </w:pPr>
            <w:r w:rsidRPr="007563E2">
              <w:rPr>
                <w:lang w:eastAsia="zh-CN"/>
              </w:rPr>
              <w:t xml:space="preserve">Note: there shall be no negative impact to legacy UEs, unless significant benefits are shown </w:t>
            </w:r>
          </w:p>
        </w:tc>
      </w:tr>
    </w:tbl>
    <w:p w14:paraId="645FEF49" w14:textId="2A1BCC07" w:rsidR="00B31DFE" w:rsidRPr="003123B3" w:rsidRDefault="00B31DFE" w:rsidP="00514DBB">
      <w:pPr>
        <w:spacing w:before="240" w:after="0"/>
        <w:jc w:val="both"/>
        <w:rPr>
          <w:lang w:val="en-US"/>
        </w:rPr>
      </w:pPr>
      <w:r>
        <w:t xml:space="preserve">In this contribution, we present our initial view on the </w:t>
      </w:r>
      <w:r w:rsidR="001D5956">
        <w:t>Rel-19 NES</w:t>
      </w:r>
      <w:r>
        <w:t xml:space="preserve"> operation from RAN4 perspective.</w:t>
      </w:r>
    </w:p>
    <w:p w14:paraId="7FAFF216" w14:textId="1DD0807E" w:rsidR="003C5D67" w:rsidRDefault="00DB30AF" w:rsidP="003C5D67">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On-demand SSB(OD-SSB)</w:t>
      </w:r>
    </w:p>
    <w:p w14:paraId="7F4DB7D2" w14:textId="5AAD7C57" w:rsidR="00BE52CC" w:rsidRPr="00BE52CC" w:rsidRDefault="00BE52CC" w:rsidP="003C5D67">
      <w:pPr>
        <w:spacing w:before="120"/>
        <w:jc w:val="both"/>
        <w:rPr>
          <w:rFonts w:eastAsiaTheme="minorEastAsia"/>
          <w:b/>
          <w:bCs/>
          <w:u w:val="single"/>
        </w:rPr>
      </w:pPr>
      <w:r w:rsidRPr="00BE52CC">
        <w:rPr>
          <w:rFonts w:eastAsiaTheme="minorEastAsia"/>
          <w:b/>
          <w:bCs/>
          <w:u w:val="single"/>
        </w:rPr>
        <w:t>General</w:t>
      </w:r>
    </w:p>
    <w:p w14:paraId="55230387" w14:textId="29DC9993" w:rsidR="00455023" w:rsidRDefault="00794A01" w:rsidP="003C5D67">
      <w:pPr>
        <w:spacing w:before="120"/>
        <w:jc w:val="both"/>
        <w:rPr>
          <w:rFonts w:eastAsiaTheme="minorEastAsia"/>
        </w:rPr>
      </w:pPr>
      <w:r>
        <w:rPr>
          <w:rFonts w:eastAsiaTheme="minorEastAsia"/>
        </w:rPr>
        <w:t xml:space="preserve">In RAN4 RRM, from Rel-15 to Rel-18, multiple </w:t>
      </w:r>
      <w:r w:rsidR="008B5BFF">
        <w:rPr>
          <w:rFonts w:eastAsiaTheme="minorEastAsia"/>
        </w:rPr>
        <w:t xml:space="preserve">requirements about </w:t>
      </w:r>
      <w:proofErr w:type="spellStart"/>
      <w:r>
        <w:rPr>
          <w:rFonts w:eastAsiaTheme="minorEastAsia"/>
        </w:rPr>
        <w:t>SCell</w:t>
      </w:r>
      <w:proofErr w:type="spellEnd"/>
      <w:r>
        <w:rPr>
          <w:rFonts w:eastAsiaTheme="minorEastAsia"/>
        </w:rPr>
        <w:t xml:space="preserve"> activation</w:t>
      </w:r>
      <w:r w:rsidR="008B5BFF">
        <w:rPr>
          <w:rFonts w:eastAsiaTheme="minorEastAsia"/>
        </w:rPr>
        <w:t xml:space="preserve"> delay are defined.</w:t>
      </w:r>
      <w:r w:rsidR="00F12EF4">
        <w:rPr>
          <w:rFonts w:eastAsiaTheme="minorEastAsia"/>
        </w:rPr>
        <w:t xml:space="preserve"> In our understanding, </w:t>
      </w:r>
      <w:r w:rsidR="00DB2770">
        <w:rPr>
          <w:rFonts w:eastAsiaTheme="minorEastAsia"/>
        </w:rPr>
        <w:t xml:space="preserve">there is </w:t>
      </w:r>
      <w:r w:rsidR="00FB239B">
        <w:rPr>
          <w:rFonts w:eastAsiaTheme="minorEastAsia"/>
        </w:rPr>
        <w:t>no</w:t>
      </w:r>
      <w:r w:rsidR="00F12EF4">
        <w:rPr>
          <w:rFonts w:eastAsiaTheme="minorEastAsia"/>
        </w:rPr>
        <w:t xml:space="preserve"> restriction to apply OD-SSB to all </w:t>
      </w:r>
      <w:r w:rsidR="00384909">
        <w:rPr>
          <w:rFonts w:eastAsiaTheme="minorEastAsia"/>
        </w:rPr>
        <w:t>these kinds</w:t>
      </w:r>
      <w:r w:rsidR="00F12EF4">
        <w:rPr>
          <w:rFonts w:eastAsiaTheme="minorEastAsia"/>
        </w:rPr>
        <w:t xml:space="preserve"> of </w:t>
      </w:r>
      <w:proofErr w:type="spellStart"/>
      <w:r w:rsidR="00F12EF4">
        <w:rPr>
          <w:rFonts w:eastAsiaTheme="minorEastAsia"/>
        </w:rPr>
        <w:t>SCell</w:t>
      </w:r>
      <w:proofErr w:type="spellEnd"/>
      <w:r w:rsidR="00F12EF4">
        <w:rPr>
          <w:rFonts w:eastAsiaTheme="minorEastAsia"/>
        </w:rPr>
        <w:t xml:space="preserve"> activation</w:t>
      </w:r>
      <w:r w:rsidR="00FB239B">
        <w:rPr>
          <w:rFonts w:eastAsiaTheme="minorEastAsia"/>
        </w:rPr>
        <w:t xml:space="preserve"> </w:t>
      </w:r>
      <w:r w:rsidR="00384909">
        <w:rPr>
          <w:rFonts w:eastAsiaTheme="minorEastAsia"/>
        </w:rPr>
        <w:t>from</w:t>
      </w:r>
      <w:r w:rsidR="00FB239B">
        <w:rPr>
          <w:rFonts w:eastAsiaTheme="minorEastAsia"/>
        </w:rPr>
        <w:t xml:space="preserve"> RAN1</w:t>
      </w:r>
      <w:r w:rsidR="00F12EF4">
        <w:rPr>
          <w:rFonts w:eastAsiaTheme="minorEastAsia"/>
        </w:rPr>
        <w:t xml:space="preserve">. </w:t>
      </w:r>
    </w:p>
    <w:tbl>
      <w:tblPr>
        <w:tblStyle w:val="TableGrid"/>
        <w:tblW w:w="0" w:type="auto"/>
        <w:tblInd w:w="1413" w:type="dxa"/>
        <w:tblLook w:val="04A0" w:firstRow="1" w:lastRow="0" w:firstColumn="1" w:lastColumn="0" w:noHBand="0" w:noVBand="1"/>
      </w:tblPr>
      <w:tblGrid>
        <w:gridCol w:w="1843"/>
        <w:gridCol w:w="4110"/>
      </w:tblGrid>
      <w:tr w:rsidR="00455023" w:rsidRPr="005461B8" w14:paraId="6F16ED59" w14:textId="77777777" w:rsidTr="00B52637">
        <w:tc>
          <w:tcPr>
            <w:tcW w:w="1843" w:type="dxa"/>
          </w:tcPr>
          <w:p w14:paraId="575E3807" w14:textId="77777777" w:rsidR="00455023" w:rsidRPr="005461B8" w:rsidRDefault="00455023" w:rsidP="00B52637">
            <w:pPr>
              <w:spacing w:before="120"/>
              <w:jc w:val="both"/>
              <w:rPr>
                <w:rFonts w:eastAsiaTheme="minorEastAsia"/>
                <w:b/>
                <w:bCs/>
                <w:lang w:val="en-SE"/>
              </w:rPr>
            </w:pPr>
            <w:r w:rsidRPr="005461B8">
              <w:rPr>
                <w:rFonts w:eastAsiaTheme="minorEastAsia"/>
                <w:b/>
                <w:bCs/>
                <w:lang w:val="en-SE"/>
              </w:rPr>
              <w:t>Release</w:t>
            </w:r>
          </w:p>
        </w:tc>
        <w:tc>
          <w:tcPr>
            <w:tcW w:w="4110" w:type="dxa"/>
          </w:tcPr>
          <w:p w14:paraId="54983ADC" w14:textId="77777777" w:rsidR="00455023" w:rsidRPr="005461B8" w:rsidRDefault="00455023" w:rsidP="00B52637">
            <w:pPr>
              <w:spacing w:before="120"/>
              <w:jc w:val="both"/>
              <w:rPr>
                <w:rFonts w:eastAsiaTheme="minorEastAsia"/>
                <w:b/>
                <w:bCs/>
                <w:lang w:val="en-SE"/>
              </w:rPr>
            </w:pPr>
            <w:proofErr w:type="spellStart"/>
            <w:r w:rsidRPr="005461B8">
              <w:rPr>
                <w:rFonts w:eastAsiaTheme="minorEastAsia"/>
                <w:b/>
                <w:bCs/>
                <w:lang w:val="en-SE"/>
              </w:rPr>
              <w:t>Scell</w:t>
            </w:r>
            <w:proofErr w:type="spellEnd"/>
            <w:r w:rsidRPr="005461B8">
              <w:rPr>
                <w:rFonts w:eastAsiaTheme="minorEastAsia"/>
                <w:b/>
                <w:bCs/>
                <w:lang w:val="en-SE"/>
              </w:rPr>
              <w:t xml:space="preserve"> activation type</w:t>
            </w:r>
          </w:p>
        </w:tc>
      </w:tr>
      <w:tr w:rsidR="00455023" w14:paraId="6776E01A" w14:textId="77777777" w:rsidTr="00B52637">
        <w:tc>
          <w:tcPr>
            <w:tcW w:w="1843" w:type="dxa"/>
          </w:tcPr>
          <w:p w14:paraId="5D9C70F5" w14:textId="77777777" w:rsidR="00455023" w:rsidRDefault="00455023" w:rsidP="00B52637">
            <w:pPr>
              <w:spacing w:before="120"/>
              <w:jc w:val="both"/>
              <w:rPr>
                <w:rFonts w:eastAsiaTheme="minorEastAsia"/>
                <w:lang w:val="en-SE"/>
              </w:rPr>
            </w:pPr>
            <w:r w:rsidRPr="005461B8">
              <w:rPr>
                <w:rFonts w:eastAsiaTheme="minorEastAsia"/>
                <w:lang w:val="en-SE"/>
              </w:rPr>
              <w:t>Rel-15</w:t>
            </w:r>
          </w:p>
        </w:tc>
        <w:tc>
          <w:tcPr>
            <w:tcW w:w="4110" w:type="dxa"/>
          </w:tcPr>
          <w:p w14:paraId="55A64A22" w14:textId="77777777" w:rsidR="00455023" w:rsidRDefault="00455023" w:rsidP="00B52637">
            <w:pPr>
              <w:spacing w:before="120"/>
              <w:jc w:val="both"/>
              <w:rPr>
                <w:rFonts w:eastAsiaTheme="minorEastAsia"/>
                <w:lang w:val="en-SE"/>
              </w:rPr>
            </w:pPr>
            <w:r w:rsidRPr="005461B8">
              <w:rPr>
                <w:rFonts w:eastAsiaTheme="minorEastAsia"/>
                <w:lang w:val="en-SE"/>
              </w:rPr>
              <w:t xml:space="preserve">Single </w:t>
            </w:r>
            <w:proofErr w:type="spellStart"/>
            <w:r w:rsidRPr="005461B8">
              <w:rPr>
                <w:rFonts w:eastAsiaTheme="minorEastAsia"/>
                <w:lang w:val="en-SE"/>
              </w:rPr>
              <w:t>Scell</w:t>
            </w:r>
            <w:proofErr w:type="spellEnd"/>
            <w:r w:rsidRPr="005461B8">
              <w:rPr>
                <w:rFonts w:eastAsiaTheme="minorEastAsia"/>
                <w:lang w:val="en-SE"/>
              </w:rPr>
              <w:t xml:space="preserve"> activation</w:t>
            </w:r>
          </w:p>
        </w:tc>
      </w:tr>
      <w:tr w:rsidR="00455023" w14:paraId="6E0E78CB" w14:textId="77777777" w:rsidTr="00B52637">
        <w:tc>
          <w:tcPr>
            <w:tcW w:w="1843" w:type="dxa"/>
          </w:tcPr>
          <w:p w14:paraId="568038E9" w14:textId="77777777" w:rsidR="00455023" w:rsidRDefault="00455023" w:rsidP="00B52637">
            <w:pPr>
              <w:spacing w:before="120"/>
              <w:jc w:val="both"/>
              <w:rPr>
                <w:rFonts w:eastAsiaTheme="minorEastAsia"/>
                <w:lang w:val="en-SE"/>
              </w:rPr>
            </w:pPr>
            <w:r w:rsidRPr="005461B8">
              <w:rPr>
                <w:rFonts w:eastAsiaTheme="minorEastAsia"/>
                <w:lang w:val="en-SE"/>
              </w:rPr>
              <w:lastRenderedPageBreak/>
              <w:t>Rel-16</w:t>
            </w:r>
          </w:p>
        </w:tc>
        <w:tc>
          <w:tcPr>
            <w:tcW w:w="4110" w:type="dxa"/>
          </w:tcPr>
          <w:p w14:paraId="101418F7" w14:textId="77777777" w:rsidR="00455023" w:rsidRDefault="00455023" w:rsidP="00B52637">
            <w:pPr>
              <w:spacing w:before="120"/>
              <w:jc w:val="both"/>
              <w:rPr>
                <w:rFonts w:eastAsiaTheme="minorEastAsia"/>
                <w:lang w:val="en-SE"/>
              </w:rPr>
            </w:pPr>
            <w:r w:rsidRPr="005461B8">
              <w:rPr>
                <w:rFonts w:eastAsiaTheme="minorEastAsia"/>
                <w:lang w:val="en-SE"/>
              </w:rPr>
              <w:t xml:space="preserve">Multiple </w:t>
            </w:r>
            <w:proofErr w:type="spellStart"/>
            <w:r w:rsidRPr="005461B8">
              <w:rPr>
                <w:rFonts w:eastAsiaTheme="minorEastAsia"/>
                <w:lang w:val="en-SE"/>
              </w:rPr>
              <w:t>Scell</w:t>
            </w:r>
            <w:proofErr w:type="spellEnd"/>
            <w:r w:rsidRPr="005461B8">
              <w:rPr>
                <w:rFonts w:eastAsiaTheme="minorEastAsia"/>
                <w:lang w:val="en-SE"/>
              </w:rPr>
              <w:t xml:space="preserve"> activation</w:t>
            </w:r>
          </w:p>
        </w:tc>
      </w:tr>
      <w:tr w:rsidR="00455023" w14:paraId="0E33A956" w14:textId="77777777" w:rsidTr="00B52637">
        <w:tc>
          <w:tcPr>
            <w:tcW w:w="1843" w:type="dxa"/>
          </w:tcPr>
          <w:p w14:paraId="3C3D055F" w14:textId="77777777" w:rsidR="00455023" w:rsidRDefault="00455023" w:rsidP="00B52637">
            <w:pPr>
              <w:spacing w:before="120"/>
              <w:jc w:val="both"/>
              <w:rPr>
                <w:rFonts w:eastAsiaTheme="minorEastAsia"/>
                <w:lang w:val="en-SE"/>
              </w:rPr>
            </w:pPr>
            <w:r w:rsidRPr="005461B8">
              <w:rPr>
                <w:rFonts w:eastAsiaTheme="minorEastAsia"/>
                <w:lang w:val="en-SE"/>
              </w:rPr>
              <w:t>Rel-16</w:t>
            </w:r>
          </w:p>
        </w:tc>
        <w:tc>
          <w:tcPr>
            <w:tcW w:w="4110" w:type="dxa"/>
          </w:tcPr>
          <w:p w14:paraId="0C03F0A5" w14:textId="77777777" w:rsidR="00455023" w:rsidRDefault="00455023" w:rsidP="00B52637">
            <w:pPr>
              <w:spacing w:before="120"/>
              <w:jc w:val="both"/>
              <w:rPr>
                <w:rFonts w:eastAsiaTheme="minorEastAsia"/>
                <w:lang w:val="en-SE"/>
              </w:rPr>
            </w:pPr>
            <w:r w:rsidRPr="005461B8">
              <w:rPr>
                <w:rFonts w:eastAsiaTheme="minorEastAsia"/>
                <w:lang w:val="en-SE"/>
              </w:rPr>
              <w:t xml:space="preserve">Direct </w:t>
            </w:r>
            <w:proofErr w:type="spellStart"/>
            <w:r w:rsidRPr="005461B8">
              <w:rPr>
                <w:rFonts w:eastAsiaTheme="minorEastAsia"/>
                <w:lang w:val="en-SE"/>
              </w:rPr>
              <w:t>Scell</w:t>
            </w:r>
            <w:proofErr w:type="spellEnd"/>
            <w:r w:rsidRPr="005461B8">
              <w:rPr>
                <w:rFonts w:eastAsiaTheme="minorEastAsia"/>
                <w:lang w:val="en-SE"/>
              </w:rPr>
              <w:t xml:space="preserve"> activation</w:t>
            </w:r>
          </w:p>
        </w:tc>
      </w:tr>
      <w:tr w:rsidR="00455023" w14:paraId="3FC1B6EE" w14:textId="77777777" w:rsidTr="00B52637">
        <w:tc>
          <w:tcPr>
            <w:tcW w:w="1843" w:type="dxa"/>
          </w:tcPr>
          <w:p w14:paraId="6EF3EEFA" w14:textId="77777777" w:rsidR="00455023" w:rsidRDefault="00455023" w:rsidP="00B52637">
            <w:pPr>
              <w:spacing w:before="120"/>
              <w:jc w:val="both"/>
              <w:rPr>
                <w:rFonts w:eastAsiaTheme="minorEastAsia"/>
                <w:lang w:val="en-SE"/>
              </w:rPr>
            </w:pPr>
            <w:r w:rsidRPr="005461B8">
              <w:rPr>
                <w:rFonts w:eastAsiaTheme="minorEastAsia"/>
                <w:lang w:val="en-SE"/>
              </w:rPr>
              <w:t>Rel-17</w:t>
            </w:r>
          </w:p>
        </w:tc>
        <w:tc>
          <w:tcPr>
            <w:tcW w:w="4110" w:type="dxa"/>
          </w:tcPr>
          <w:p w14:paraId="1F23E981" w14:textId="77777777" w:rsidR="00455023" w:rsidRDefault="00455023" w:rsidP="00B52637">
            <w:pPr>
              <w:spacing w:before="120"/>
              <w:jc w:val="both"/>
              <w:rPr>
                <w:rFonts w:eastAsiaTheme="minorEastAsia"/>
                <w:lang w:val="en-SE"/>
              </w:rPr>
            </w:pPr>
            <w:r w:rsidRPr="005461B8">
              <w:rPr>
                <w:rFonts w:eastAsiaTheme="minorEastAsia"/>
                <w:lang w:val="en-SE"/>
              </w:rPr>
              <w:t xml:space="preserve">PUCCH </w:t>
            </w:r>
            <w:proofErr w:type="spellStart"/>
            <w:r w:rsidRPr="005461B8">
              <w:rPr>
                <w:rFonts w:eastAsiaTheme="minorEastAsia"/>
                <w:lang w:val="en-SE"/>
              </w:rPr>
              <w:t>Scell</w:t>
            </w:r>
            <w:proofErr w:type="spellEnd"/>
            <w:r w:rsidRPr="005461B8">
              <w:rPr>
                <w:rFonts w:eastAsiaTheme="minorEastAsia"/>
                <w:lang w:val="en-SE"/>
              </w:rPr>
              <w:t xml:space="preserve"> activation</w:t>
            </w:r>
          </w:p>
        </w:tc>
      </w:tr>
      <w:tr w:rsidR="00455023" w14:paraId="7D3EB040" w14:textId="77777777" w:rsidTr="00B52637">
        <w:tc>
          <w:tcPr>
            <w:tcW w:w="1843" w:type="dxa"/>
          </w:tcPr>
          <w:p w14:paraId="0593A3BA" w14:textId="77777777" w:rsidR="00455023" w:rsidRDefault="00455023" w:rsidP="00B52637">
            <w:pPr>
              <w:spacing w:before="120"/>
              <w:jc w:val="both"/>
              <w:rPr>
                <w:rFonts w:eastAsiaTheme="minorEastAsia"/>
                <w:lang w:val="en-SE"/>
              </w:rPr>
            </w:pPr>
            <w:r w:rsidRPr="005461B8">
              <w:rPr>
                <w:rFonts w:eastAsiaTheme="minorEastAsia"/>
                <w:lang w:val="en-SE"/>
              </w:rPr>
              <w:t>Rel-17</w:t>
            </w:r>
          </w:p>
        </w:tc>
        <w:tc>
          <w:tcPr>
            <w:tcW w:w="4110" w:type="dxa"/>
          </w:tcPr>
          <w:p w14:paraId="0BFCD331" w14:textId="77777777" w:rsidR="00455023" w:rsidRDefault="00455023" w:rsidP="00B52637">
            <w:pPr>
              <w:spacing w:before="120"/>
              <w:jc w:val="both"/>
              <w:rPr>
                <w:rFonts w:eastAsiaTheme="minorEastAsia"/>
                <w:lang w:val="en-SE"/>
              </w:rPr>
            </w:pPr>
            <w:r w:rsidRPr="005461B8">
              <w:rPr>
                <w:rFonts w:eastAsiaTheme="minorEastAsia"/>
                <w:lang w:val="en-SE"/>
              </w:rPr>
              <w:t xml:space="preserve">Fast </w:t>
            </w:r>
            <w:proofErr w:type="spellStart"/>
            <w:r w:rsidRPr="005461B8">
              <w:rPr>
                <w:rFonts w:eastAsiaTheme="minorEastAsia"/>
                <w:lang w:val="en-SE"/>
              </w:rPr>
              <w:t>Scell</w:t>
            </w:r>
            <w:proofErr w:type="spellEnd"/>
            <w:r w:rsidRPr="005461B8">
              <w:rPr>
                <w:rFonts w:eastAsiaTheme="minorEastAsia"/>
                <w:lang w:val="en-SE"/>
              </w:rPr>
              <w:t xml:space="preserve"> activation</w:t>
            </w:r>
          </w:p>
        </w:tc>
      </w:tr>
      <w:tr w:rsidR="00455023" w14:paraId="2F299962" w14:textId="77777777" w:rsidTr="00B52637">
        <w:tc>
          <w:tcPr>
            <w:tcW w:w="1843" w:type="dxa"/>
          </w:tcPr>
          <w:p w14:paraId="68FC82F4" w14:textId="77777777" w:rsidR="00455023" w:rsidRDefault="00455023" w:rsidP="00B52637">
            <w:pPr>
              <w:spacing w:before="120"/>
              <w:jc w:val="both"/>
              <w:rPr>
                <w:rFonts w:eastAsiaTheme="minorEastAsia"/>
                <w:lang w:val="en-SE"/>
              </w:rPr>
            </w:pPr>
            <w:r w:rsidRPr="005461B8">
              <w:rPr>
                <w:rFonts w:eastAsiaTheme="minorEastAsia"/>
                <w:lang w:val="en-SE"/>
              </w:rPr>
              <w:t>Rel-18</w:t>
            </w:r>
          </w:p>
        </w:tc>
        <w:tc>
          <w:tcPr>
            <w:tcW w:w="4110" w:type="dxa"/>
          </w:tcPr>
          <w:p w14:paraId="3A38C6A6" w14:textId="77777777" w:rsidR="00455023" w:rsidRDefault="00455023" w:rsidP="00B52637">
            <w:pPr>
              <w:spacing w:before="120"/>
              <w:jc w:val="both"/>
              <w:rPr>
                <w:rFonts w:eastAsiaTheme="minorEastAsia"/>
                <w:lang w:val="en-SE"/>
              </w:rPr>
            </w:pPr>
            <w:r w:rsidRPr="005461B8">
              <w:rPr>
                <w:rFonts w:eastAsiaTheme="minorEastAsia"/>
                <w:lang w:val="en-SE"/>
              </w:rPr>
              <w:t xml:space="preserve">L3 </w:t>
            </w:r>
            <w:r>
              <w:rPr>
                <w:rFonts w:eastAsiaTheme="minorEastAsia"/>
                <w:lang w:val="en-SE"/>
              </w:rPr>
              <w:t>reporting</w:t>
            </w:r>
            <w:r w:rsidRPr="005461B8">
              <w:rPr>
                <w:rFonts w:eastAsiaTheme="minorEastAsia"/>
                <w:lang w:val="en-SE"/>
              </w:rPr>
              <w:t xml:space="preserve"> </w:t>
            </w:r>
            <w:proofErr w:type="spellStart"/>
            <w:r w:rsidRPr="005461B8">
              <w:rPr>
                <w:rFonts w:eastAsiaTheme="minorEastAsia"/>
                <w:lang w:val="en-SE"/>
              </w:rPr>
              <w:t>enh</w:t>
            </w:r>
            <w:proofErr w:type="spellEnd"/>
            <w:r w:rsidRPr="005461B8">
              <w:rPr>
                <w:rFonts w:eastAsiaTheme="minorEastAsia"/>
                <w:lang w:val="en-SE"/>
              </w:rPr>
              <w:t xml:space="preserve"> </w:t>
            </w:r>
            <w:proofErr w:type="spellStart"/>
            <w:r w:rsidRPr="005461B8">
              <w:rPr>
                <w:rFonts w:eastAsiaTheme="minorEastAsia"/>
                <w:lang w:val="en-SE"/>
              </w:rPr>
              <w:t>Scell</w:t>
            </w:r>
            <w:proofErr w:type="spellEnd"/>
            <w:r w:rsidRPr="005461B8">
              <w:rPr>
                <w:rFonts w:eastAsiaTheme="minorEastAsia"/>
                <w:lang w:val="en-SE"/>
              </w:rPr>
              <w:t xml:space="preserve"> activation </w:t>
            </w:r>
          </w:p>
        </w:tc>
      </w:tr>
      <w:tr w:rsidR="00455023" w14:paraId="161FB461" w14:textId="77777777" w:rsidTr="00B52637">
        <w:tc>
          <w:tcPr>
            <w:tcW w:w="1843" w:type="dxa"/>
          </w:tcPr>
          <w:p w14:paraId="69EE1E97" w14:textId="77777777" w:rsidR="00455023" w:rsidRDefault="00455023" w:rsidP="00B52637">
            <w:pPr>
              <w:spacing w:before="120"/>
              <w:jc w:val="both"/>
              <w:rPr>
                <w:rFonts w:eastAsiaTheme="minorEastAsia"/>
                <w:lang w:val="en-SE"/>
              </w:rPr>
            </w:pPr>
            <w:r w:rsidRPr="005461B8">
              <w:rPr>
                <w:rFonts w:eastAsiaTheme="minorEastAsia"/>
                <w:lang w:val="en-SE"/>
              </w:rPr>
              <w:t>Rel-18</w:t>
            </w:r>
          </w:p>
        </w:tc>
        <w:tc>
          <w:tcPr>
            <w:tcW w:w="4110" w:type="dxa"/>
          </w:tcPr>
          <w:p w14:paraId="6F186676" w14:textId="77777777" w:rsidR="00455023" w:rsidRDefault="00455023" w:rsidP="00B52637">
            <w:pPr>
              <w:spacing w:before="120"/>
              <w:jc w:val="both"/>
              <w:rPr>
                <w:rFonts w:eastAsiaTheme="minorEastAsia"/>
                <w:lang w:val="en-SE"/>
              </w:rPr>
            </w:pPr>
            <w:r w:rsidRPr="005461B8">
              <w:rPr>
                <w:rFonts w:eastAsiaTheme="minorEastAsia"/>
                <w:lang w:val="en-SE"/>
              </w:rPr>
              <w:t xml:space="preserve">SSB-less inter-band co-located </w:t>
            </w:r>
            <w:proofErr w:type="spellStart"/>
            <w:r w:rsidRPr="005461B8">
              <w:rPr>
                <w:rFonts w:eastAsiaTheme="minorEastAsia"/>
                <w:lang w:val="en-SE"/>
              </w:rPr>
              <w:t>Scell</w:t>
            </w:r>
            <w:proofErr w:type="spellEnd"/>
            <w:r w:rsidRPr="005461B8">
              <w:rPr>
                <w:rFonts w:eastAsiaTheme="minorEastAsia"/>
                <w:lang w:val="en-SE"/>
              </w:rPr>
              <w:t xml:space="preserve"> activation</w:t>
            </w:r>
          </w:p>
        </w:tc>
      </w:tr>
    </w:tbl>
    <w:p w14:paraId="1F400B30" w14:textId="533E82E3" w:rsidR="00794A01" w:rsidRDefault="00B66594" w:rsidP="003C5D67">
      <w:pPr>
        <w:spacing w:before="120"/>
        <w:jc w:val="both"/>
        <w:rPr>
          <w:rFonts w:eastAsiaTheme="minorEastAsia"/>
        </w:rPr>
      </w:pPr>
      <w:r>
        <w:rPr>
          <w:rFonts w:eastAsiaTheme="minorEastAsia"/>
        </w:rPr>
        <w:t>C</w:t>
      </w:r>
      <w:r w:rsidR="00F12EF4">
        <w:rPr>
          <w:rFonts w:eastAsiaTheme="minorEastAsia"/>
        </w:rPr>
        <w:t xml:space="preserve">onsidering the </w:t>
      </w:r>
      <w:r w:rsidR="00384909">
        <w:rPr>
          <w:rFonts w:eastAsiaTheme="minorEastAsia"/>
        </w:rPr>
        <w:t>workload</w:t>
      </w:r>
      <w:r w:rsidR="00F12EF4">
        <w:rPr>
          <w:rFonts w:eastAsiaTheme="minorEastAsia"/>
        </w:rPr>
        <w:t xml:space="preserve"> and</w:t>
      </w:r>
      <w:r w:rsidR="00FB239B">
        <w:rPr>
          <w:rFonts w:eastAsiaTheme="minorEastAsia"/>
        </w:rPr>
        <w:t xml:space="preserve"> complexity, we propose </w:t>
      </w:r>
      <w:r>
        <w:rPr>
          <w:rFonts w:eastAsiaTheme="minorEastAsia"/>
        </w:rPr>
        <w:t xml:space="preserve">RAN4 </w:t>
      </w:r>
      <w:r w:rsidR="00FB239B">
        <w:rPr>
          <w:rFonts w:eastAsiaTheme="minorEastAsia"/>
        </w:rPr>
        <w:t xml:space="preserve">to </w:t>
      </w:r>
      <w:r>
        <w:rPr>
          <w:rFonts w:eastAsiaTheme="minorEastAsia"/>
        </w:rPr>
        <w:t xml:space="preserve">first </w:t>
      </w:r>
      <w:r w:rsidR="00FB239B">
        <w:rPr>
          <w:rFonts w:eastAsiaTheme="minorEastAsia"/>
        </w:rPr>
        <w:t>study the OD-SSB impact from the</w:t>
      </w:r>
      <w:r w:rsidR="00384909">
        <w:rPr>
          <w:rFonts w:eastAsiaTheme="minorEastAsia"/>
        </w:rPr>
        <w:t xml:space="preserve"> Rel-15 </w:t>
      </w:r>
      <w:r w:rsidR="00FB239B">
        <w:rPr>
          <w:rFonts w:eastAsiaTheme="minorEastAsia"/>
        </w:rPr>
        <w:t xml:space="preserve">single </w:t>
      </w:r>
      <w:proofErr w:type="spellStart"/>
      <w:r w:rsidR="00FB239B">
        <w:rPr>
          <w:rFonts w:eastAsiaTheme="minorEastAsia"/>
        </w:rPr>
        <w:t>SCell</w:t>
      </w:r>
      <w:proofErr w:type="spellEnd"/>
      <w:r w:rsidR="00FB239B">
        <w:rPr>
          <w:rFonts w:eastAsiaTheme="minorEastAsia"/>
        </w:rPr>
        <w:t xml:space="preserve"> activation.</w:t>
      </w:r>
      <w:r w:rsidR="00384909">
        <w:rPr>
          <w:rFonts w:eastAsiaTheme="minorEastAsia"/>
        </w:rPr>
        <w:t xml:space="preserve"> At the same time, we understood </w:t>
      </w:r>
      <w:r w:rsidR="00317134">
        <w:rPr>
          <w:rFonts w:eastAsiaTheme="minorEastAsia"/>
        </w:rPr>
        <w:t xml:space="preserve">that applying of </w:t>
      </w:r>
      <w:r w:rsidR="00384909">
        <w:rPr>
          <w:rFonts w:eastAsiaTheme="minorEastAsia"/>
        </w:rPr>
        <w:t xml:space="preserve">OD-SSB to multiple </w:t>
      </w:r>
      <w:proofErr w:type="spellStart"/>
      <w:r w:rsidR="00384909">
        <w:rPr>
          <w:rFonts w:eastAsiaTheme="minorEastAsia"/>
        </w:rPr>
        <w:t>SCell</w:t>
      </w:r>
      <w:proofErr w:type="spellEnd"/>
      <w:r w:rsidR="00384909">
        <w:rPr>
          <w:rFonts w:eastAsiaTheme="minorEastAsia"/>
        </w:rPr>
        <w:t xml:space="preserve"> activation and direct </w:t>
      </w:r>
      <w:proofErr w:type="spellStart"/>
      <w:r w:rsidR="00384909">
        <w:rPr>
          <w:rFonts w:eastAsiaTheme="minorEastAsia"/>
        </w:rPr>
        <w:t>SCell</w:t>
      </w:r>
      <w:proofErr w:type="spellEnd"/>
      <w:r w:rsidR="00384909">
        <w:rPr>
          <w:rFonts w:eastAsiaTheme="minorEastAsia"/>
        </w:rPr>
        <w:t xml:space="preserve"> activation are two valid </w:t>
      </w:r>
      <w:r w:rsidR="007322C9">
        <w:rPr>
          <w:rFonts w:eastAsiaTheme="minorEastAsia"/>
        </w:rPr>
        <w:t>use cases</w:t>
      </w:r>
      <w:r w:rsidR="00384909">
        <w:rPr>
          <w:rFonts w:eastAsiaTheme="minorEastAsia"/>
        </w:rPr>
        <w:t>.</w:t>
      </w:r>
      <w:r w:rsidR="007322C9">
        <w:rPr>
          <w:rFonts w:eastAsiaTheme="minorEastAsia"/>
        </w:rPr>
        <w:t xml:space="preserve"> For example, NW can configure multiple OD-SSBs to multiple </w:t>
      </w:r>
      <w:proofErr w:type="spellStart"/>
      <w:r w:rsidR="007322C9">
        <w:rPr>
          <w:rFonts w:eastAsiaTheme="minorEastAsia"/>
        </w:rPr>
        <w:t>SCells</w:t>
      </w:r>
      <w:proofErr w:type="spellEnd"/>
      <w:r w:rsidR="0009137F">
        <w:rPr>
          <w:rFonts w:eastAsiaTheme="minorEastAsia"/>
        </w:rPr>
        <w:t xml:space="preserve"> to identify the qualified </w:t>
      </w:r>
      <w:proofErr w:type="spellStart"/>
      <w:r w:rsidR="0009137F">
        <w:rPr>
          <w:rFonts w:eastAsiaTheme="minorEastAsia"/>
        </w:rPr>
        <w:t>SCells</w:t>
      </w:r>
      <w:proofErr w:type="spellEnd"/>
      <w:r w:rsidR="0009137F">
        <w:rPr>
          <w:rFonts w:eastAsiaTheme="minorEastAsia"/>
        </w:rPr>
        <w:t xml:space="preserve"> to be activated. </w:t>
      </w:r>
      <w:r w:rsidR="00455023">
        <w:rPr>
          <w:rFonts w:eastAsiaTheme="minorEastAsia"/>
        </w:rPr>
        <w:t xml:space="preserve">Furthermore, RRC-based OD-SSB indication is agreed in RAN1 which </w:t>
      </w:r>
      <w:r w:rsidR="00DA330F">
        <w:rPr>
          <w:rFonts w:eastAsiaTheme="minorEastAsia"/>
        </w:rPr>
        <w:t>can</w:t>
      </w:r>
      <w:r w:rsidR="00455023">
        <w:rPr>
          <w:rFonts w:eastAsiaTheme="minorEastAsia"/>
        </w:rPr>
        <w:t xml:space="preserve"> be used together with direct </w:t>
      </w:r>
      <w:proofErr w:type="spellStart"/>
      <w:r w:rsidR="00455023">
        <w:rPr>
          <w:rFonts w:eastAsiaTheme="minorEastAsia"/>
        </w:rPr>
        <w:t>SCell</w:t>
      </w:r>
      <w:proofErr w:type="spellEnd"/>
      <w:r w:rsidR="00455023">
        <w:rPr>
          <w:rFonts w:eastAsiaTheme="minorEastAsia"/>
        </w:rPr>
        <w:t xml:space="preserve"> activation by RRC.</w:t>
      </w:r>
      <w:r w:rsidR="00384909">
        <w:rPr>
          <w:rFonts w:eastAsiaTheme="minorEastAsia"/>
        </w:rPr>
        <w:t xml:space="preserve"> </w:t>
      </w:r>
      <w:r w:rsidR="00BE6DFC">
        <w:rPr>
          <w:rFonts w:eastAsiaTheme="minorEastAsia"/>
        </w:rPr>
        <w:t xml:space="preserve">Thus, in our opinion, RAN4 can further study whether and how to </w:t>
      </w:r>
      <w:r w:rsidR="00B0348B">
        <w:rPr>
          <w:rFonts w:eastAsiaTheme="minorEastAsia"/>
        </w:rPr>
        <w:t xml:space="preserve">define other type of </w:t>
      </w:r>
      <w:proofErr w:type="spellStart"/>
      <w:r w:rsidR="00B0348B">
        <w:rPr>
          <w:rFonts w:eastAsiaTheme="minorEastAsia"/>
        </w:rPr>
        <w:t>SCell</w:t>
      </w:r>
      <w:proofErr w:type="spellEnd"/>
      <w:r w:rsidR="00B0348B">
        <w:rPr>
          <w:rFonts w:eastAsiaTheme="minorEastAsia"/>
        </w:rPr>
        <w:t xml:space="preserve"> activation requirement in phase 2 which can start on Feb. 2025.</w:t>
      </w:r>
      <w:r w:rsidR="00FB239B">
        <w:rPr>
          <w:rFonts w:eastAsiaTheme="minorEastAsia"/>
        </w:rPr>
        <w:t xml:space="preserve">  </w:t>
      </w:r>
      <w:r w:rsidR="00F12EF4">
        <w:rPr>
          <w:rFonts w:eastAsiaTheme="minorEastAsia"/>
        </w:rPr>
        <w:t xml:space="preserve"> </w:t>
      </w:r>
    </w:p>
    <w:tbl>
      <w:tblPr>
        <w:tblStyle w:val="TableGrid"/>
        <w:tblW w:w="0" w:type="auto"/>
        <w:tblLook w:val="04A0" w:firstRow="1" w:lastRow="0" w:firstColumn="1" w:lastColumn="0" w:noHBand="0" w:noVBand="1"/>
      </w:tblPr>
      <w:tblGrid>
        <w:gridCol w:w="9629"/>
      </w:tblGrid>
      <w:tr w:rsidR="00455023" w14:paraId="7EC317E7" w14:textId="77777777" w:rsidTr="00455023">
        <w:tc>
          <w:tcPr>
            <w:tcW w:w="9629" w:type="dxa"/>
          </w:tcPr>
          <w:p w14:paraId="6E8BBE46" w14:textId="70BE2B61" w:rsidR="00770D0F" w:rsidRPr="00770D0F" w:rsidRDefault="00770D0F" w:rsidP="00770D0F">
            <w:pPr>
              <w:spacing w:before="120"/>
              <w:jc w:val="both"/>
              <w:rPr>
                <w:rFonts w:eastAsia="Times New Roman"/>
                <w:b/>
                <w:bCs/>
                <w:highlight w:val="green"/>
                <w:lang w:eastAsia="zh-CN"/>
              </w:rPr>
            </w:pPr>
            <w:r w:rsidRPr="00770D0F">
              <w:rPr>
                <w:rFonts w:eastAsia="Times New Roman"/>
                <w:b/>
                <w:bCs/>
                <w:highlight w:val="green"/>
                <w:lang w:eastAsia="zh-CN"/>
              </w:rPr>
              <w:t>RAN1 #117 Agreement</w:t>
            </w:r>
          </w:p>
          <w:p w14:paraId="020F7866" w14:textId="77777777" w:rsidR="00770D0F" w:rsidRPr="00770D0F" w:rsidRDefault="00770D0F" w:rsidP="009F7AD6">
            <w:pPr>
              <w:numPr>
                <w:ilvl w:val="0"/>
                <w:numId w:val="5"/>
              </w:numPr>
              <w:spacing w:after="0"/>
              <w:textAlignment w:val="center"/>
              <w:rPr>
                <w:rFonts w:ascii="Calibri" w:eastAsia="Times New Roman" w:hAnsi="Calibri" w:cs="Calibri"/>
                <w:sz w:val="22"/>
                <w:szCs w:val="22"/>
                <w:lang w:val="en-US" w:eastAsia="zh-CN"/>
              </w:rPr>
            </w:pPr>
            <w:r w:rsidRPr="00770D0F">
              <w:rPr>
                <w:rFonts w:eastAsia="Times New Roman"/>
                <w:lang w:val="en-US" w:eastAsia="zh-CN"/>
              </w:rPr>
              <w:t xml:space="preserve">For a cell supporting on-demand SSB </w:t>
            </w:r>
            <w:proofErr w:type="spellStart"/>
            <w:r w:rsidRPr="00770D0F">
              <w:rPr>
                <w:rFonts w:eastAsia="Times New Roman"/>
                <w:lang w:val="en-US" w:eastAsia="zh-CN"/>
              </w:rPr>
              <w:t>SCell</w:t>
            </w:r>
            <w:proofErr w:type="spellEnd"/>
            <w:r w:rsidRPr="00770D0F">
              <w:rPr>
                <w:rFonts w:eastAsia="Times New Roman"/>
                <w:lang w:val="en-US" w:eastAsia="zh-CN"/>
              </w:rPr>
              <w:t xml:space="preserve"> operation,</w:t>
            </w:r>
          </w:p>
          <w:p w14:paraId="268A8300" w14:textId="77777777" w:rsidR="00770D0F" w:rsidRPr="00770D0F" w:rsidRDefault="00770D0F" w:rsidP="009F7AD6">
            <w:pPr>
              <w:numPr>
                <w:ilvl w:val="1"/>
                <w:numId w:val="5"/>
              </w:numPr>
              <w:spacing w:after="0"/>
              <w:textAlignment w:val="center"/>
              <w:rPr>
                <w:rFonts w:ascii="Calibri" w:eastAsia="Times New Roman" w:hAnsi="Calibri" w:cs="Calibri"/>
                <w:sz w:val="22"/>
                <w:szCs w:val="22"/>
                <w:lang w:val="en-US" w:eastAsia="zh-CN"/>
              </w:rPr>
            </w:pPr>
            <w:r w:rsidRPr="00770D0F">
              <w:rPr>
                <w:rFonts w:eastAsia="Times New Roman"/>
                <w:lang w:val="en-US" w:eastAsia="zh-CN"/>
              </w:rPr>
              <w:t xml:space="preserve">Support </w:t>
            </w:r>
            <w:r w:rsidRPr="00770D0F">
              <w:rPr>
                <w:rFonts w:eastAsia="Times New Roman"/>
                <w:highlight w:val="cyan"/>
                <w:lang w:val="en-US" w:eastAsia="zh-CN"/>
              </w:rPr>
              <w:t>RRC</w:t>
            </w:r>
            <w:r w:rsidRPr="00770D0F">
              <w:rPr>
                <w:rFonts w:eastAsia="Times New Roman"/>
                <w:lang w:val="en-US" w:eastAsia="zh-CN"/>
              </w:rPr>
              <w:t xml:space="preserve"> based signaling to indicate on-demand SSB transmission on the cell.</w:t>
            </w:r>
          </w:p>
          <w:p w14:paraId="2AD05558" w14:textId="77777777" w:rsidR="00770D0F" w:rsidRPr="00770D0F" w:rsidRDefault="00770D0F" w:rsidP="009F7AD6">
            <w:pPr>
              <w:numPr>
                <w:ilvl w:val="1"/>
                <w:numId w:val="5"/>
              </w:numPr>
              <w:spacing w:after="0"/>
              <w:textAlignment w:val="center"/>
              <w:rPr>
                <w:rFonts w:ascii="Calibri" w:eastAsia="Times New Roman" w:hAnsi="Calibri" w:cs="Calibri"/>
                <w:sz w:val="22"/>
                <w:szCs w:val="22"/>
                <w:lang w:val="en-US" w:eastAsia="zh-CN"/>
              </w:rPr>
            </w:pPr>
            <w:r w:rsidRPr="00770D0F">
              <w:rPr>
                <w:rFonts w:eastAsia="Times New Roman"/>
                <w:lang w:val="en-US" w:eastAsia="zh-CN"/>
              </w:rPr>
              <w:t xml:space="preserve">Support </w:t>
            </w:r>
            <w:r w:rsidRPr="00770D0F">
              <w:rPr>
                <w:rFonts w:eastAsia="Times New Roman"/>
                <w:highlight w:val="cyan"/>
                <w:lang w:val="en-US" w:eastAsia="zh-CN"/>
              </w:rPr>
              <w:t>MAC</w:t>
            </w:r>
            <w:r w:rsidRPr="00770D0F">
              <w:rPr>
                <w:rFonts w:eastAsia="Times New Roman"/>
                <w:lang w:val="en-US" w:eastAsia="zh-CN"/>
              </w:rPr>
              <w:t xml:space="preserve"> CE based signaling to indicate on-demand SSB transmission on the cell.</w:t>
            </w:r>
          </w:p>
          <w:p w14:paraId="1566E03F" w14:textId="77777777" w:rsidR="00770D0F" w:rsidRPr="00770D0F" w:rsidRDefault="00770D0F" w:rsidP="009F7AD6">
            <w:pPr>
              <w:numPr>
                <w:ilvl w:val="1"/>
                <w:numId w:val="5"/>
              </w:numPr>
              <w:spacing w:after="0"/>
              <w:textAlignment w:val="center"/>
              <w:rPr>
                <w:rFonts w:ascii="Calibri" w:eastAsia="Times New Roman" w:hAnsi="Calibri" w:cs="Calibri"/>
                <w:sz w:val="22"/>
                <w:szCs w:val="22"/>
                <w:lang w:val="en-US" w:eastAsia="zh-CN"/>
              </w:rPr>
            </w:pPr>
            <w:r w:rsidRPr="00770D0F">
              <w:rPr>
                <w:rFonts w:eastAsia="Times New Roman"/>
                <w:lang w:val="en-US" w:eastAsia="zh-CN"/>
              </w:rPr>
              <w:t>FFS: Whether to support DCI based signaling to indicate on-demand SSB transmission on the cell.</w:t>
            </w:r>
          </w:p>
          <w:p w14:paraId="26B58B1C" w14:textId="77777777" w:rsidR="00770D0F" w:rsidRPr="00770D0F" w:rsidRDefault="00770D0F" w:rsidP="009F7AD6">
            <w:pPr>
              <w:numPr>
                <w:ilvl w:val="2"/>
                <w:numId w:val="5"/>
              </w:numPr>
              <w:spacing w:after="0"/>
              <w:textAlignment w:val="center"/>
              <w:rPr>
                <w:rFonts w:ascii="Calibri" w:eastAsia="Times New Roman" w:hAnsi="Calibri" w:cs="Calibri"/>
                <w:sz w:val="22"/>
                <w:szCs w:val="22"/>
                <w:lang w:val="en-US" w:eastAsia="zh-CN"/>
              </w:rPr>
            </w:pPr>
            <w:r w:rsidRPr="00770D0F">
              <w:rPr>
                <w:rFonts w:eastAsia="Times New Roman"/>
                <w:lang w:val="en-US" w:eastAsia="zh-CN"/>
              </w:rPr>
              <w:t xml:space="preserve">This DCI signaling does not provide </w:t>
            </w:r>
            <w:proofErr w:type="spellStart"/>
            <w:r w:rsidRPr="00770D0F">
              <w:rPr>
                <w:rFonts w:eastAsia="Times New Roman"/>
                <w:lang w:val="en-US" w:eastAsia="zh-CN"/>
              </w:rPr>
              <w:t>SCell</w:t>
            </w:r>
            <w:proofErr w:type="spellEnd"/>
            <w:r w:rsidRPr="00770D0F">
              <w:rPr>
                <w:rFonts w:eastAsia="Times New Roman"/>
                <w:lang w:val="en-US" w:eastAsia="zh-CN"/>
              </w:rPr>
              <w:t xml:space="preserve"> activation/deactivation.</w:t>
            </w:r>
          </w:p>
          <w:p w14:paraId="1DA669D2" w14:textId="77777777" w:rsidR="00770D0F" w:rsidRPr="00770D0F" w:rsidRDefault="00770D0F" w:rsidP="009F7AD6">
            <w:pPr>
              <w:numPr>
                <w:ilvl w:val="2"/>
                <w:numId w:val="5"/>
              </w:numPr>
              <w:spacing w:after="0"/>
              <w:textAlignment w:val="center"/>
              <w:rPr>
                <w:rFonts w:ascii="Calibri" w:eastAsia="Times New Roman" w:hAnsi="Calibri" w:cs="Calibri"/>
                <w:sz w:val="22"/>
                <w:szCs w:val="22"/>
                <w:lang w:val="en-US" w:eastAsia="zh-CN"/>
              </w:rPr>
            </w:pPr>
            <w:r w:rsidRPr="00770D0F">
              <w:rPr>
                <w:rFonts w:eastAsia="Times New Roman"/>
                <w:lang w:val="en-US" w:eastAsia="zh-CN"/>
              </w:rPr>
              <w:t>If supported, details on DCI including UE-specific or group-common DCI, DCI contents, etc.</w:t>
            </w:r>
          </w:p>
          <w:p w14:paraId="4133E41E" w14:textId="7C82574E" w:rsidR="00770D0F" w:rsidRPr="00770D0F" w:rsidRDefault="00770D0F" w:rsidP="009F7AD6">
            <w:pPr>
              <w:numPr>
                <w:ilvl w:val="1"/>
                <w:numId w:val="5"/>
              </w:numPr>
              <w:spacing w:after="0"/>
              <w:textAlignment w:val="center"/>
              <w:rPr>
                <w:rFonts w:eastAsiaTheme="minorEastAsia"/>
                <w:lang w:val="en-US"/>
              </w:rPr>
            </w:pPr>
            <w:r w:rsidRPr="00770D0F">
              <w:rPr>
                <w:rFonts w:eastAsia="Times New Roman"/>
                <w:lang w:val="en-US" w:eastAsia="zh-CN"/>
              </w:rPr>
              <w:t xml:space="preserve">FFS: Scenarios where the above </w:t>
            </w:r>
            <w:proofErr w:type="spellStart"/>
            <w:r w:rsidRPr="00770D0F">
              <w:rPr>
                <w:rFonts w:eastAsia="Times New Roman"/>
                <w:lang w:val="en-US" w:eastAsia="zh-CN"/>
              </w:rPr>
              <w:t>signalings</w:t>
            </w:r>
            <w:proofErr w:type="spellEnd"/>
            <w:r w:rsidRPr="00770D0F">
              <w:rPr>
                <w:rFonts w:eastAsia="Times New Roman"/>
                <w:lang w:val="en-US" w:eastAsia="zh-CN"/>
              </w:rPr>
              <w:t xml:space="preserve"> are applicable</w:t>
            </w:r>
          </w:p>
        </w:tc>
      </w:tr>
    </w:tbl>
    <w:p w14:paraId="19EBDEB9" w14:textId="4769D033" w:rsidR="00B10E36" w:rsidRDefault="00DA330F" w:rsidP="003C5D67">
      <w:pPr>
        <w:spacing w:before="120"/>
        <w:jc w:val="both"/>
        <w:rPr>
          <w:rFonts w:asciiTheme="minorHAnsi" w:hAnsiTheme="minorHAnsi" w:cstheme="minorHAnsi"/>
          <w:b/>
          <w:bCs/>
          <w:i/>
          <w:szCs w:val="22"/>
          <w:lang w:val="en-US"/>
        </w:rPr>
      </w:pPr>
      <w:bookmarkStart w:id="6" w:name="_Ref171679310"/>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77030">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1028D7" w:rsidRPr="001028D7">
        <w:rPr>
          <w:rFonts w:asciiTheme="minorHAnsi" w:hAnsiTheme="minorHAnsi" w:cstheme="minorHAnsi"/>
          <w:b/>
          <w:bCs/>
          <w:i/>
          <w:szCs w:val="22"/>
          <w:lang w:val="en-US"/>
        </w:rPr>
        <w:t xml:space="preserve">RAN4 to </w:t>
      </w:r>
      <w:r w:rsidR="00F962BB">
        <w:rPr>
          <w:rFonts w:asciiTheme="minorHAnsi" w:hAnsiTheme="minorHAnsi" w:cstheme="minorHAnsi"/>
          <w:b/>
          <w:bCs/>
          <w:i/>
          <w:szCs w:val="22"/>
          <w:lang w:val="en-US"/>
        </w:rPr>
        <w:t>study</w:t>
      </w:r>
      <w:r w:rsidR="001028D7" w:rsidRPr="001028D7">
        <w:rPr>
          <w:rFonts w:asciiTheme="minorHAnsi" w:hAnsiTheme="minorHAnsi" w:cstheme="minorHAnsi"/>
          <w:b/>
          <w:bCs/>
          <w:i/>
          <w:szCs w:val="22"/>
          <w:lang w:val="en-US"/>
        </w:rPr>
        <w:t xml:space="preserve"> OD-SSB </w:t>
      </w:r>
      <w:r w:rsidR="00F962BB">
        <w:rPr>
          <w:rFonts w:asciiTheme="minorHAnsi" w:hAnsiTheme="minorHAnsi" w:cstheme="minorHAnsi"/>
          <w:b/>
          <w:bCs/>
          <w:i/>
          <w:szCs w:val="22"/>
          <w:lang w:val="en-US"/>
        </w:rPr>
        <w:t>impact</w:t>
      </w:r>
      <w:r w:rsidR="001028D7" w:rsidRPr="001028D7">
        <w:rPr>
          <w:rFonts w:asciiTheme="minorHAnsi" w:hAnsiTheme="minorHAnsi" w:cstheme="minorHAnsi"/>
          <w:b/>
          <w:bCs/>
          <w:i/>
          <w:szCs w:val="22"/>
          <w:lang w:val="en-US"/>
        </w:rPr>
        <w:t xml:space="preserve"> </w:t>
      </w:r>
      <w:r w:rsidR="00921D9A">
        <w:rPr>
          <w:rFonts w:asciiTheme="minorHAnsi" w:hAnsiTheme="minorHAnsi" w:cstheme="minorHAnsi"/>
          <w:b/>
          <w:bCs/>
          <w:i/>
          <w:szCs w:val="22"/>
          <w:lang w:val="en-US"/>
        </w:rPr>
        <w:t>based on</w:t>
      </w:r>
      <w:r w:rsidR="001028D7" w:rsidRPr="001028D7">
        <w:rPr>
          <w:rFonts w:asciiTheme="minorHAnsi" w:hAnsiTheme="minorHAnsi" w:cstheme="minorHAnsi"/>
          <w:b/>
          <w:bCs/>
          <w:i/>
          <w:szCs w:val="22"/>
          <w:lang w:val="en-US"/>
        </w:rPr>
        <w:t xml:space="preserve"> Rel-15 </w:t>
      </w:r>
      <w:r w:rsidR="001028D7">
        <w:rPr>
          <w:rFonts w:asciiTheme="minorHAnsi" w:hAnsiTheme="minorHAnsi" w:cstheme="minorHAnsi"/>
          <w:b/>
          <w:bCs/>
          <w:i/>
          <w:szCs w:val="22"/>
          <w:lang w:val="en-US"/>
        </w:rPr>
        <w:t xml:space="preserve">single </w:t>
      </w:r>
      <w:proofErr w:type="spellStart"/>
      <w:r w:rsidR="001028D7" w:rsidRPr="001028D7">
        <w:rPr>
          <w:rFonts w:asciiTheme="minorHAnsi" w:hAnsiTheme="minorHAnsi" w:cstheme="minorHAnsi"/>
          <w:b/>
          <w:bCs/>
          <w:i/>
          <w:szCs w:val="22"/>
          <w:lang w:val="en-US"/>
        </w:rPr>
        <w:t>Scell</w:t>
      </w:r>
      <w:proofErr w:type="spellEnd"/>
      <w:r w:rsidR="001028D7" w:rsidRPr="001028D7">
        <w:rPr>
          <w:rFonts w:asciiTheme="minorHAnsi" w:hAnsiTheme="minorHAnsi" w:cstheme="minorHAnsi"/>
          <w:b/>
          <w:bCs/>
          <w:i/>
          <w:szCs w:val="22"/>
          <w:lang w:val="en-US"/>
        </w:rPr>
        <w:t xml:space="preserve"> activation </w:t>
      </w:r>
      <w:r w:rsidR="00B0348B">
        <w:rPr>
          <w:rFonts w:asciiTheme="minorHAnsi" w:hAnsiTheme="minorHAnsi" w:cstheme="minorHAnsi"/>
          <w:b/>
          <w:bCs/>
          <w:i/>
          <w:szCs w:val="22"/>
          <w:lang w:val="en-US"/>
        </w:rPr>
        <w:t xml:space="preserve">requirement </w:t>
      </w:r>
      <w:r w:rsidR="001028D7" w:rsidRPr="001028D7">
        <w:rPr>
          <w:rFonts w:asciiTheme="minorHAnsi" w:hAnsiTheme="minorHAnsi" w:cstheme="minorHAnsi"/>
          <w:b/>
          <w:bCs/>
          <w:i/>
          <w:szCs w:val="22"/>
          <w:lang w:val="en-US"/>
        </w:rPr>
        <w:t>as</w:t>
      </w:r>
      <w:r w:rsidR="001028D7">
        <w:rPr>
          <w:rFonts w:asciiTheme="minorHAnsi" w:hAnsiTheme="minorHAnsi" w:cstheme="minorHAnsi"/>
          <w:b/>
          <w:bCs/>
          <w:i/>
          <w:szCs w:val="22"/>
          <w:lang w:val="en-US"/>
        </w:rPr>
        <w:t xml:space="preserve"> a start point.</w:t>
      </w:r>
      <w:bookmarkEnd w:id="6"/>
    </w:p>
    <w:p w14:paraId="33D5B672" w14:textId="34C5CFBE" w:rsidR="00CB4BDC" w:rsidRDefault="00CB4BDC" w:rsidP="003C5D67">
      <w:pPr>
        <w:spacing w:before="120"/>
        <w:jc w:val="both"/>
        <w:rPr>
          <w:rFonts w:asciiTheme="minorHAnsi" w:hAnsiTheme="minorHAnsi" w:cstheme="minorHAnsi"/>
          <w:b/>
          <w:bCs/>
          <w:i/>
          <w:szCs w:val="22"/>
          <w:lang w:val="en-US"/>
        </w:rPr>
      </w:pPr>
      <w:bookmarkStart w:id="7" w:name="_Ref171679313"/>
      <w:bookmarkStart w:id="8" w:name="_Ref172230284"/>
      <w:r w:rsidRPr="00956B87">
        <w:rPr>
          <w:rFonts w:asciiTheme="minorHAnsi" w:hAnsiTheme="minorHAnsi" w:cstheme="minorHAnsi"/>
          <w:b/>
          <w:bCs/>
          <w:i/>
          <w:szCs w:val="22"/>
          <w:lang w:val="en-US"/>
        </w:rPr>
        <w:t xml:space="preserve">Proposal </w:t>
      </w:r>
      <w:r w:rsidRPr="00956B87">
        <w:rPr>
          <w:rFonts w:asciiTheme="minorHAnsi" w:hAnsiTheme="minorHAnsi" w:cstheme="minorHAnsi"/>
          <w:b/>
          <w:bCs/>
          <w:i/>
          <w:szCs w:val="22"/>
          <w:lang w:val="en-US"/>
        </w:rPr>
        <w:fldChar w:fldCharType="begin"/>
      </w:r>
      <w:r w:rsidRPr="00956B87">
        <w:rPr>
          <w:rFonts w:asciiTheme="minorHAnsi" w:hAnsiTheme="minorHAnsi" w:cstheme="minorHAnsi"/>
          <w:b/>
          <w:bCs/>
          <w:i/>
          <w:szCs w:val="22"/>
          <w:lang w:val="en-US"/>
        </w:rPr>
        <w:instrText xml:space="preserve"> SEQ Proposal \* ARABIC </w:instrText>
      </w:r>
      <w:r w:rsidRPr="00956B87">
        <w:rPr>
          <w:rFonts w:asciiTheme="minorHAnsi" w:hAnsiTheme="minorHAnsi" w:cstheme="minorHAnsi"/>
          <w:b/>
          <w:bCs/>
          <w:i/>
          <w:szCs w:val="22"/>
          <w:lang w:val="en-US"/>
        </w:rPr>
        <w:fldChar w:fldCharType="separate"/>
      </w:r>
      <w:r w:rsidR="00C77030">
        <w:rPr>
          <w:rFonts w:asciiTheme="minorHAnsi" w:hAnsiTheme="minorHAnsi" w:cstheme="minorHAnsi"/>
          <w:b/>
          <w:bCs/>
          <w:i/>
          <w:noProof/>
          <w:szCs w:val="22"/>
          <w:lang w:val="en-US"/>
        </w:rPr>
        <w:t>2</w:t>
      </w:r>
      <w:r w:rsidRPr="00956B87">
        <w:rPr>
          <w:rFonts w:asciiTheme="minorHAnsi" w:hAnsiTheme="minorHAnsi" w:cstheme="minorHAnsi"/>
          <w:b/>
          <w:bCs/>
          <w:i/>
          <w:szCs w:val="22"/>
          <w:lang w:val="en-US"/>
        </w:rPr>
        <w:fldChar w:fldCharType="end"/>
      </w:r>
      <w:r w:rsidRPr="00956B87">
        <w:rPr>
          <w:rFonts w:asciiTheme="minorHAnsi" w:hAnsiTheme="minorHAnsi" w:cstheme="minorHAnsi"/>
          <w:b/>
          <w:bCs/>
          <w:i/>
          <w:szCs w:val="22"/>
          <w:lang w:val="en-US"/>
        </w:rPr>
        <w:t xml:space="preserve">: </w:t>
      </w:r>
      <w:r w:rsidRPr="001028D7">
        <w:rPr>
          <w:rFonts w:asciiTheme="minorHAnsi" w:hAnsiTheme="minorHAnsi" w:cstheme="minorHAnsi"/>
          <w:b/>
          <w:bCs/>
          <w:i/>
          <w:szCs w:val="22"/>
          <w:lang w:val="en-US"/>
        </w:rPr>
        <w:t xml:space="preserve">RAN4 to </w:t>
      </w:r>
      <w:r>
        <w:rPr>
          <w:rFonts w:asciiTheme="minorHAnsi" w:hAnsiTheme="minorHAnsi" w:cstheme="minorHAnsi"/>
          <w:b/>
          <w:bCs/>
          <w:i/>
          <w:szCs w:val="22"/>
          <w:lang w:val="en-US"/>
        </w:rPr>
        <w:t xml:space="preserve">study </w:t>
      </w:r>
      <w:r w:rsidR="008D3B86">
        <w:rPr>
          <w:rFonts w:asciiTheme="minorHAnsi" w:hAnsiTheme="minorHAnsi" w:cstheme="minorHAnsi"/>
          <w:b/>
          <w:bCs/>
          <w:i/>
          <w:szCs w:val="22"/>
          <w:lang w:val="en-US"/>
        </w:rPr>
        <w:t xml:space="preserve">whether and </w:t>
      </w:r>
      <w:r>
        <w:rPr>
          <w:rFonts w:asciiTheme="minorHAnsi" w:hAnsiTheme="minorHAnsi" w:cstheme="minorHAnsi"/>
          <w:b/>
          <w:bCs/>
          <w:i/>
          <w:szCs w:val="22"/>
          <w:lang w:val="en-US"/>
        </w:rPr>
        <w:t xml:space="preserve">how to </w:t>
      </w:r>
      <w:r w:rsidR="00A72996">
        <w:rPr>
          <w:rFonts w:asciiTheme="minorHAnsi" w:hAnsiTheme="minorHAnsi" w:cstheme="minorHAnsi"/>
          <w:b/>
          <w:bCs/>
          <w:i/>
          <w:szCs w:val="22"/>
          <w:lang w:val="en-US"/>
        </w:rPr>
        <w:t>define</w:t>
      </w:r>
      <w:r w:rsidR="00046DC8">
        <w:rPr>
          <w:rFonts w:asciiTheme="minorHAnsi" w:hAnsiTheme="minorHAnsi" w:cstheme="minorHAnsi"/>
          <w:b/>
          <w:bCs/>
          <w:i/>
          <w:szCs w:val="22"/>
          <w:lang w:val="en-US"/>
        </w:rPr>
        <w:t xml:space="preserve"> </w:t>
      </w:r>
      <w:r w:rsidR="00902CC2">
        <w:rPr>
          <w:rFonts w:asciiTheme="minorHAnsi" w:hAnsiTheme="minorHAnsi" w:cstheme="minorHAnsi"/>
          <w:b/>
          <w:bCs/>
          <w:i/>
          <w:szCs w:val="22"/>
          <w:lang w:val="en-US"/>
        </w:rPr>
        <w:t xml:space="preserve">requirement </w:t>
      </w:r>
      <w:r w:rsidR="00A72996">
        <w:rPr>
          <w:rFonts w:asciiTheme="minorHAnsi" w:hAnsiTheme="minorHAnsi" w:cstheme="minorHAnsi"/>
          <w:b/>
          <w:bCs/>
          <w:i/>
          <w:szCs w:val="22"/>
          <w:lang w:val="en-US"/>
        </w:rPr>
        <w:t>for</w:t>
      </w:r>
      <w:r w:rsidR="00046DC8">
        <w:rPr>
          <w:rFonts w:asciiTheme="minorHAnsi" w:hAnsiTheme="minorHAnsi" w:cstheme="minorHAnsi"/>
          <w:b/>
          <w:bCs/>
          <w:i/>
          <w:szCs w:val="22"/>
          <w:lang w:val="en-US"/>
        </w:rPr>
        <w:t xml:space="preserve"> other type of </w:t>
      </w:r>
      <w:proofErr w:type="spellStart"/>
      <w:r w:rsidR="00046DC8">
        <w:rPr>
          <w:rFonts w:asciiTheme="minorHAnsi" w:hAnsiTheme="minorHAnsi" w:cstheme="minorHAnsi"/>
          <w:b/>
          <w:bCs/>
          <w:i/>
          <w:szCs w:val="22"/>
          <w:lang w:val="en-US"/>
        </w:rPr>
        <w:t>SCell</w:t>
      </w:r>
      <w:proofErr w:type="spellEnd"/>
      <w:r w:rsidR="00046DC8">
        <w:rPr>
          <w:rFonts w:asciiTheme="minorHAnsi" w:hAnsiTheme="minorHAnsi" w:cstheme="minorHAnsi"/>
          <w:b/>
          <w:bCs/>
          <w:i/>
          <w:szCs w:val="22"/>
          <w:lang w:val="en-US"/>
        </w:rPr>
        <w:t xml:space="preserve"> </w:t>
      </w:r>
      <w:r w:rsidR="00902CC2">
        <w:rPr>
          <w:rFonts w:asciiTheme="minorHAnsi" w:hAnsiTheme="minorHAnsi" w:cstheme="minorHAnsi"/>
          <w:b/>
          <w:bCs/>
          <w:i/>
          <w:szCs w:val="22"/>
          <w:lang w:val="en-US"/>
        </w:rPr>
        <w:t xml:space="preserve">activation </w:t>
      </w:r>
      <w:r w:rsidR="00B0348B">
        <w:rPr>
          <w:rFonts w:asciiTheme="minorHAnsi" w:hAnsiTheme="minorHAnsi" w:cstheme="minorHAnsi"/>
          <w:b/>
          <w:bCs/>
          <w:i/>
          <w:szCs w:val="22"/>
          <w:lang w:val="en-US"/>
        </w:rPr>
        <w:t>in</w:t>
      </w:r>
      <w:r w:rsidR="00902CC2">
        <w:rPr>
          <w:rFonts w:asciiTheme="minorHAnsi" w:hAnsiTheme="minorHAnsi" w:cstheme="minorHAnsi"/>
          <w:b/>
          <w:bCs/>
          <w:i/>
          <w:szCs w:val="22"/>
          <w:lang w:val="en-US"/>
        </w:rPr>
        <w:t xml:space="preserve"> phase 2</w:t>
      </w:r>
      <w:r w:rsidR="00956B87">
        <w:rPr>
          <w:rFonts w:asciiTheme="minorHAnsi" w:hAnsiTheme="minorHAnsi" w:cstheme="minorHAnsi"/>
          <w:b/>
          <w:bCs/>
          <w:i/>
          <w:szCs w:val="22"/>
          <w:lang w:val="en-US"/>
        </w:rPr>
        <w:t xml:space="preserve"> after </w:t>
      </w:r>
      <w:r w:rsidR="00956B87" w:rsidRPr="00956B87">
        <w:rPr>
          <w:rFonts w:asciiTheme="minorHAnsi" w:hAnsiTheme="minorHAnsi" w:cstheme="minorHAnsi"/>
          <w:b/>
          <w:bCs/>
          <w:i/>
          <w:szCs w:val="22"/>
          <w:lang w:val="en-US"/>
        </w:rPr>
        <w:t>baseline case (</w:t>
      </w:r>
      <w:r w:rsidR="00956B87">
        <w:rPr>
          <w:rFonts w:asciiTheme="minorHAnsi" w:hAnsiTheme="minorHAnsi" w:cstheme="minorHAnsi"/>
          <w:b/>
          <w:bCs/>
          <w:i/>
          <w:szCs w:val="22"/>
          <w:lang w:val="en-US"/>
        </w:rPr>
        <w:t xml:space="preserve">Rel-15 </w:t>
      </w:r>
      <w:r w:rsidR="00956B87" w:rsidRPr="00956B87">
        <w:rPr>
          <w:rFonts w:asciiTheme="minorHAnsi" w:hAnsiTheme="minorHAnsi" w:cstheme="minorHAnsi"/>
          <w:b/>
          <w:bCs/>
          <w:i/>
          <w:szCs w:val="22"/>
          <w:lang w:val="en-US"/>
        </w:rPr>
        <w:t xml:space="preserve">single </w:t>
      </w:r>
      <w:proofErr w:type="spellStart"/>
      <w:r w:rsidR="00956B87" w:rsidRPr="00956B87">
        <w:rPr>
          <w:rFonts w:asciiTheme="minorHAnsi" w:hAnsiTheme="minorHAnsi" w:cstheme="minorHAnsi"/>
          <w:b/>
          <w:bCs/>
          <w:i/>
          <w:szCs w:val="22"/>
          <w:lang w:val="en-US"/>
        </w:rPr>
        <w:t>SCell</w:t>
      </w:r>
      <w:proofErr w:type="spellEnd"/>
      <w:r w:rsidR="00956B87" w:rsidRPr="00956B87">
        <w:rPr>
          <w:rFonts w:asciiTheme="minorHAnsi" w:hAnsiTheme="minorHAnsi" w:cstheme="minorHAnsi"/>
          <w:b/>
          <w:bCs/>
          <w:i/>
          <w:szCs w:val="22"/>
          <w:lang w:val="en-US"/>
        </w:rPr>
        <w:t xml:space="preserve"> activation) is completed</w:t>
      </w:r>
      <w:bookmarkEnd w:id="7"/>
      <w:r w:rsidR="00E41EFB">
        <w:rPr>
          <w:rFonts w:asciiTheme="minorHAnsi" w:hAnsiTheme="minorHAnsi" w:cstheme="minorHAnsi"/>
          <w:b/>
          <w:bCs/>
          <w:i/>
          <w:szCs w:val="22"/>
          <w:lang w:val="en-US"/>
        </w:rPr>
        <w:t xml:space="preserve">, such as multiple </w:t>
      </w:r>
      <w:proofErr w:type="spellStart"/>
      <w:r w:rsidR="00E41EFB">
        <w:rPr>
          <w:rFonts w:asciiTheme="minorHAnsi" w:hAnsiTheme="minorHAnsi" w:cstheme="minorHAnsi"/>
          <w:b/>
          <w:bCs/>
          <w:i/>
          <w:szCs w:val="22"/>
          <w:lang w:val="en-US"/>
        </w:rPr>
        <w:t>SCells</w:t>
      </w:r>
      <w:proofErr w:type="spellEnd"/>
      <w:r w:rsidR="00E41EFB">
        <w:rPr>
          <w:rFonts w:asciiTheme="minorHAnsi" w:hAnsiTheme="minorHAnsi" w:cstheme="minorHAnsi"/>
          <w:b/>
          <w:bCs/>
          <w:i/>
          <w:szCs w:val="22"/>
          <w:lang w:val="en-US"/>
        </w:rPr>
        <w:t xml:space="preserve"> activation, direct </w:t>
      </w:r>
      <w:proofErr w:type="spellStart"/>
      <w:r w:rsidR="00E41EFB">
        <w:rPr>
          <w:rFonts w:asciiTheme="minorHAnsi" w:hAnsiTheme="minorHAnsi" w:cstheme="minorHAnsi"/>
          <w:b/>
          <w:bCs/>
          <w:i/>
          <w:szCs w:val="22"/>
          <w:lang w:val="en-US"/>
        </w:rPr>
        <w:t>SCell</w:t>
      </w:r>
      <w:proofErr w:type="spellEnd"/>
      <w:r w:rsidR="00E41EFB">
        <w:rPr>
          <w:rFonts w:asciiTheme="minorHAnsi" w:hAnsiTheme="minorHAnsi" w:cstheme="minorHAnsi"/>
          <w:b/>
          <w:bCs/>
          <w:i/>
          <w:szCs w:val="22"/>
          <w:lang w:val="en-US"/>
        </w:rPr>
        <w:t xml:space="preserve"> activation</w:t>
      </w:r>
      <w:r w:rsidR="00F703C0">
        <w:rPr>
          <w:rFonts w:asciiTheme="minorHAnsi" w:hAnsiTheme="minorHAnsi" w:cstheme="minorHAnsi"/>
          <w:b/>
          <w:bCs/>
          <w:i/>
          <w:szCs w:val="22"/>
          <w:lang w:val="en-US"/>
        </w:rPr>
        <w:t xml:space="preserve"> etc</w:t>
      </w:r>
      <w:r w:rsidR="00956B87">
        <w:rPr>
          <w:rFonts w:asciiTheme="minorHAnsi" w:hAnsiTheme="minorHAnsi" w:cstheme="minorHAnsi"/>
          <w:b/>
          <w:bCs/>
          <w:i/>
          <w:szCs w:val="22"/>
          <w:lang w:val="en-US"/>
        </w:rPr>
        <w:t>.</w:t>
      </w:r>
      <w:bookmarkEnd w:id="8"/>
      <w:r w:rsidR="00E20DA5">
        <w:rPr>
          <w:rFonts w:asciiTheme="minorHAnsi" w:hAnsiTheme="minorHAnsi" w:cstheme="minorHAnsi"/>
          <w:b/>
          <w:bCs/>
          <w:i/>
          <w:szCs w:val="22"/>
          <w:lang w:val="en-US"/>
        </w:rPr>
        <w:t xml:space="preserve"> </w:t>
      </w:r>
    </w:p>
    <w:p w14:paraId="7E0C0DB5" w14:textId="6430E221" w:rsidR="00E20DA5" w:rsidRPr="00516993" w:rsidRDefault="00E20DA5" w:rsidP="00FC66C1">
      <w:pPr>
        <w:pStyle w:val="ListParagraph"/>
        <w:numPr>
          <w:ilvl w:val="0"/>
          <w:numId w:val="22"/>
        </w:numPr>
        <w:ind w:left="714" w:hanging="357"/>
        <w:jc w:val="both"/>
        <w:rPr>
          <w:rFonts w:asciiTheme="minorHAnsi" w:hAnsiTheme="minorHAnsi" w:cstheme="minorHAnsi"/>
          <w:b/>
          <w:bCs/>
          <w:i/>
          <w:sz w:val="20"/>
          <w:szCs w:val="22"/>
        </w:rPr>
      </w:pPr>
      <w:r w:rsidRPr="00516993">
        <w:rPr>
          <w:rFonts w:asciiTheme="minorHAnsi" w:hAnsiTheme="minorHAnsi" w:cstheme="minorHAnsi"/>
          <w:b/>
          <w:bCs/>
          <w:i/>
          <w:sz w:val="20"/>
          <w:szCs w:val="22"/>
        </w:rPr>
        <w:t xml:space="preserve">Note: Phase 2 </w:t>
      </w:r>
      <w:r w:rsidR="00FC66C1" w:rsidRPr="00516993">
        <w:rPr>
          <w:rFonts w:asciiTheme="minorHAnsi" w:hAnsiTheme="minorHAnsi" w:cstheme="minorHAnsi"/>
          <w:b/>
          <w:bCs/>
          <w:i/>
          <w:sz w:val="20"/>
          <w:szCs w:val="22"/>
        </w:rPr>
        <w:t>will</w:t>
      </w:r>
      <w:r w:rsidR="00102E60" w:rsidRPr="00516993">
        <w:rPr>
          <w:rFonts w:asciiTheme="minorHAnsi" w:hAnsiTheme="minorHAnsi" w:cstheme="minorHAnsi"/>
          <w:b/>
          <w:bCs/>
          <w:i/>
          <w:sz w:val="20"/>
          <w:szCs w:val="22"/>
        </w:rPr>
        <w:t xml:space="preserve"> start from </w:t>
      </w:r>
      <w:r w:rsidR="009242AB">
        <w:rPr>
          <w:rFonts w:asciiTheme="minorHAnsi" w:hAnsiTheme="minorHAnsi" w:cstheme="minorHAnsi"/>
          <w:b/>
          <w:bCs/>
          <w:i/>
          <w:sz w:val="20"/>
          <w:szCs w:val="22"/>
        </w:rPr>
        <w:t>RAN4 #</w:t>
      </w:r>
      <w:r w:rsidR="00E41EFB">
        <w:rPr>
          <w:rFonts w:asciiTheme="minorHAnsi" w:hAnsiTheme="minorHAnsi" w:cstheme="minorHAnsi"/>
          <w:b/>
          <w:bCs/>
          <w:i/>
          <w:sz w:val="20"/>
          <w:szCs w:val="22"/>
        </w:rPr>
        <w:t>114 meeting</w:t>
      </w:r>
      <w:r w:rsidR="00D9546B">
        <w:rPr>
          <w:rFonts w:asciiTheme="minorHAnsi" w:hAnsiTheme="minorHAnsi" w:cstheme="minorHAnsi"/>
          <w:b/>
          <w:bCs/>
          <w:i/>
          <w:sz w:val="20"/>
          <w:szCs w:val="22"/>
        </w:rPr>
        <w:t xml:space="preserve"> </w:t>
      </w:r>
      <w:r w:rsidR="00E41EFB">
        <w:rPr>
          <w:rFonts w:asciiTheme="minorHAnsi" w:hAnsiTheme="minorHAnsi" w:cstheme="minorHAnsi"/>
          <w:b/>
          <w:bCs/>
          <w:i/>
          <w:sz w:val="20"/>
          <w:szCs w:val="22"/>
        </w:rPr>
        <w:t>(</w:t>
      </w:r>
      <w:r w:rsidR="00102E60" w:rsidRPr="00516993">
        <w:rPr>
          <w:rFonts w:asciiTheme="minorHAnsi" w:hAnsiTheme="minorHAnsi" w:cstheme="minorHAnsi"/>
          <w:b/>
          <w:bCs/>
          <w:i/>
          <w:sz w:val="20"/>
          <w:szCs w:val="22"/>
        </w:rPr>
        <w:t>Feb., 2025</w:t>
      </w:r>
      <w:r w:rsidR="00E41EFB">
        <w:rPr>
          <w:rFonts w:asciiTheme="minorHAnsi" w:hAnsiTheme="minorHAnsi" w:cstheme="minorHAnsi"/>
          <w:b/>
          <w:bCs/>
          <w:i/>
          <w:sz w:val="20"/>
          <w:szCs w:val="22"/>
        </w:rPr>
        <w:t>)</w:t>
      </w:r>
    </w:p>
    <w:p w14:paraId="0E6ED422" w14:textId="4B8B01DC" w:rsidR="0000079D" w:rsidRDefault="003C5D67" w:rsidP="008C49CA">
      <w:pPr>
        <w:spacing w:before="120"/>
        <w:jc w:val="both"/>
        <w:rPr>
          <w:rFonts w:eastAsiaTheme="minorEastAsia"/>
        </w:rPr>
      </w:pPr>
      <w:r w:rsidRPr="008D6B20">
        <w:rPr>
          <w:rFonts w:eastAsiaTheme="minorEastAsia"/>
        </w:rPr>
        <w:t xml:space="preserve">In </w:t>
      </w:r>
      <w:r w:rsidR="003E4BE7">
        <w:rPr>
          <w:rFonts w:eastAsiaTheme="minorEastAsia"/>
        </w:rPr>
        <w:t>last RAN1 meetings</w:t>
      </w:r>
      <w:r w:rsidRPr="008D6B20">
        <w:rPr>
          <w:rFonts w:eastAsiaTheme="minorEastAsia"/>
        </w:rPr>
        <w:t xml:space="preserve">, </w:t>
      </w:r>
      <w:r w:rsidR="0000079D">
        <w:rPr>
          <w:rFonts w:eastAsiaTheme="minorEastAsia"/>
        </w:rPr>
        <w:t xml:space="preserve">the following agreements </w:t>
      </w:r>
      <w:r w:rsidR="0040648F">
        <w:rPr>
          <w:rFonts w:eastAsiaTheme="minorEastAsia"/>
        </w:rPr>
        <w:t>were</w:t>
      </w:r>
      <w:r w:rsidR="0000079D">
        <w:rPr>
          <w:rFonts w:eastAsiaTheme="minorEastAsia"/>
        </w:rPr>
        <w:t xml:space="preserve"> made</w:t>
      </w:r>
      <w:r w:rsidRPr="008D6B20">
        <w:rPr>
          <w:rFonts w:eastAsiaTheme="minorEastAsia"/>
        </w:rPr>
        <w:t>.</w:t>
      </w:r>
      <w:r w:rsidR="00124876">
        <w:rPr>
          <w:rFonts w:eastAsiaTheme="minorEastAsia"/>
        </w:rPr>
        <w:t xml:space="preserve"> </w:t>
      </w:r>
      <w:r w:rsidR="00681D80">
        <w:rPr>
          <w:rFonts w:eastAsiaTheme="minorEastAsia"/>
        </w:rPr>
        <w:t>In our understanding, c</w:t>
      </w:r>
      <w:r w:rsidR="00F24DCB">
        <w:rPr>
          <w:rFonts w:eastAsiaTheme="minorEastAsia"/>
        </w:rPr>
        <w:t>urrently, b</w:t>
      </w:r>
      <w:r w:rsidR="00124876">
        <w:rPr>
          <w:rFonts w:eastAsiaTheme="minorEastAsia"/>
        </w:rPr>
        <w:t xml:space="preserve">oth case 1 and case 2 </w:t>
      </w:r>
      <w:r w:rsidR="0040648F">
        <w:rPr>
          <w:rFonts w:eastAsiaTheme="minorEastAsia"/>
        </w:rPr>
        <w:t xml:space="preserve">defined in RAN1 </w:t>
      </w:r>
      <w:r w:rsidR="00F24DCB">
        <w:rPr>
          <w:rFonts w:eastAsiaTheme="minorEastAsia"/>
        </w:rPr>
        <w:t>are valid scenarios b</w:t>
      </w:r>
      <w:r w:rsidR="00124876">
        <w:rPr>
          <w:rFonts w:eastAsiaTheme="minorEastAsia"/>
        </w:rPr>
        <w:t>ased on the agreements.</w:t>
      </w:r>
      <w:r w:rsidR="002F0989">
        <w:rPr>
          <w:rFonts w:eastAsiaTheme="minorEastAsia"/>
        </w:rPr>
        <w:t xml:space="preserve"> RAN4 needs to study the requirement about OD-SSB based </w:t>
      </w:r>
      <w:proofErr w:type="spellStart"/>
      <w:r w:rsidR="002F0989">
        <w:rPr>
          <w:rFonts w:eastAsiaTheme="minorEastAsia"/>
        </w:rPr>
        <w:t>SCell</w:t>
      </w:r>
      <w:proofErr w:type="spellEnd"/>
      <w:r w:rsidR="002F0989">
        <w:rPr>
          <w:rFonts w:eastAsiaTheme="minorEastAsia"/>
        </w:rPr>
        <w:t xml:space="preserve"> activation for both cases.</w:t>
      </w:r>
    </w:p>
    <w:tbl>
      <w:tblPr>
        <w:tblStyle w:val="TableGrid"/>
        <w:tblW w:w="0" w:type="auto"/>
        <w:tblLook w:val="04A0" w:firstRow="1" w:lastRow="0" w:firstColumn="1" w:lastColumn="0" w:noHBand="0" w:noVBand="1"/>
      </w:tblPr>
      <w:tblGrid>
        <w:gridCol w:w="9629"/>
      </w:tblGrid>
      <w:tr w:rsidR="0000079D" w14:paraId="622F32F1" w14:textId="77777777" w:rsidTr="0000079D">
        <w:tc>
          <w:tcPr>
            <w:tcW w:w="9629" w:type="dxa"/>
          </w:tcPr>
          <w:p w14:paraId="608816CD" w14:textId="0003A68F" w:rsidR="00120CA9" w:rsidRPr="00120CA9" w:rsidRDefault="00455023" w:rsidP="008C49CA">
            <w:pPr>
              <w:spacing w:after="0"/>
              <w:jc w:val="both"/>
              <w:rPr>
                <w:rFonts w:ascii="Times" w:eastAsia="Times New Roman" w:hAnsi="Times" w:cs="Times"/>
                <w:lang w:eastAsia="zh-CN"/>
              </w:rPr>
            </w:pPr>
            <w:r>
              <w:rPr>
                <w:rFonts w:ascii="Times" w:eastAsia="Times New Roman" w:hAnsi="Times" w:cs="Times"/>
                <w:b/>
                <w:bCs/>
                <w:highlight w:val="green"/>
                <w:lang w:eastAsia="zh-CN"/>
              </w:rPr>
              <w:t xml:space="preserve">RAN1 #116 </w:t>
            </w:r>
            <w:r w:rsidR="00120CA9" w:rsidRPr="00120CA9">
              <w:rPr>
                <w:rFonts w:ascii="Times" w:eastAsia="Times New Roman" w:hAnsi="Times" w:cs="Times"/>
                <w:b/>
                <w:bCs/>
                <w:highlight w:val="green"/>
                <w:lang w:eastAsia="zh-CN"/>
              </w:rPr>
              <w:t>Agreement</w:t>
            </w:r>
          </w:p>
          <w:p w14:paraId="5FDFAE82" w14:textId="77777777" w:rsidR="00120CA9" w:rsidRPr="00120CA9" w:rsidRDefault="00120CA9" w:rsidP="008C49CA">
            <w:pPr>
              <w:spacing w:after="0"/>
              <w:jc w:val="both"/>
              <w:rPr>
                <w:rFonts w:ascii="Times" w:eastAsia="Times New Roman" w:hAnsi="Times" w:cs="Times"/>
                <w:lang w:eastAsia="zh-CN"/>
              </w:rPr>
            </w:pPr>
            <w:r w:rsidRPr="00120CA9">
              <w:rPr>
                <w:rFonts w:ascii="Times" w:eastAsia="Times New Roman" w:hAnsi="Times" w:cs="Times"/>
                <w:lang w:eastAsia="zh-CN"/>
              </w:rPr>
              <w:t xml:space="preserve">Regarding the UE assumption on SSB transmission on a cell supporting on-demand SSB </w:t>
            </w:r>
            <w:proofErr w:type="spellStart"/>
            <w:r w:rsidRPr="00120CA9">
              <w:rPr>
                <w:rFonts w:ascii="Times" w:eastAsia="Times New Roman" w:hAnsi="Times" w:cs="Times"/>
                <w:lang w:eastAsia="zh-CN"/>
              </w:rPr>
              <w:t>SCell</w:t>
            </w:r>
            <w:proofErr w:type="spellEnd"/>
            <w:r w:rsidRPr="00120CA9">
              <w:rPr>
                <w:rFonts w:ascii="Times" w:eastAsia="Times New Roman" w:hAnsi="Times" w:cs="Times"/>
                <w:lang w:eastAsia="zh-CN"/>
              </w:rPr>
              <w:t xml:space="preserve"> operation, the following cases are identified for further study:</w:t>
            </w:r>
          </w:p>
          <w:p w14:paraId="23368A9E" w14:textId="77777777" w:rsidR="00120CA9" w:rsidRPr="00120CA9" w:rsidRDefault="00120CA9" w:rsidP="008C49CA">
            <w:pPr>
              <w:numPr>
                <w:ilvl w:val="0"/>
                <w:numId w:val="4"/>
              </w:numPr>
              <w:spacing w:after="0"/>
              <w:jc w:val="both"/>
              <w:textAlignment w:val="center"/>
              <w:rPr>
                <w:rFonts w:ascii="Calibri" w:eastAsia="Times New Roman" w:hAnsi="Calibri" w:cs="Calibri"/>
                <w:sz w:val="22"/>
                <w:szCs w:val="22"/>
                <w:lang w:eastAsia="zh-CN"/>
              </w:rPr>
            </w:pPr>
            <w:r w:rsidRPr="00120CA9">
              <w:rPr>
                <w:rFonts w:ascii="Times" w:eastAsia="Times New Roman" w:hAnsi="Times" w:cs="Times"/>
                <w:lang w:eastAsia="zh-CN"/>
              </w:rPr>
              <w:t>Case #1: No always-on SSB on the cell</w:t>
            </w:r>
          </w:p>
          <w:p w14:paraId="7E709D9F" w14:textId="77777777" w:rsidR="00120CA9" w:rsidRPr="00120CA9" w:rsidRDefault="00120CA9" w:rsidP="008C49CA">
            <w:pPr>
              <w:numPr>
                <w:ilvl w:val="0"/>
                <w:numId w:val="4"/>
              </w:numPr>
              <w:spacing w:after="0"/>
              <w:jc w:val="both"/>
              <w:textAlignment w:val="center"/>
              <w:rPr>
                <w:rFonts w:ascii="Calibri" w:eastAsia="Times New Roman" w:hAnsi="Calibri" w:cs="Calibri"/>
                <w:sz w:val="22"/>
                <w:szCs w:val="22"/>
                <w:lang w:eastAsia="zh-CN"/>
              </w:rPr>
            </w:pPr>
            <w:r w:rsidRPr="00120CA9">
              <w:rPr>
                <w:rFonts w:ascii="Times" w:eastAsia="Times New Roman" w:hAnsi="Times" w:cs="Times"/>
                <w:lang w:eastAsia="zh-CN"/>
              </w:rPr>
              <w:t>Case #2: Always-on SSB is periodically transmitted on the cell</w:t>
            </w:r>
          </w:p>
          <w:p w14:paraId="415BCEE1" w14:textId="77777777" w:rsidR="00120CA9" w:rsidRPr="00120CA9" w:rsidRDefault="00120CA9" w:rsidP="008C49CA">
            <w:pPr>
              <w:numPr>
                <w:ilvl w:val="0"/>
                <w:numId w:val="4"/>
              </w:numPr>
              <w:spacing w:after="0"/>
              <w:jc w:val="both"/>
              <w:textAlignment w:val="center"/>
              <w:rPr>
                <w:rFonts w:ascii="Calibri" w:eastAsia="Times New Roman" w:hAnsi="Calibri" w:cs="Calibri"/>
                <w:sz w:val="22"/>
                <w:szCs w:val="22"/>
                <w:lang w:eastAsia="zh-CN"/>
              </w:rPr>
            </w:pPr>
            <w:r w:rsidRPr="00120CA9">
              <w:rPr>
                <w:rFonts w:ascii="Times" w:eastAsia="Times New Roman" w:hAnsi="Times" w:cs="Times"/>
                <w:lang w:eastAsia="zh-CN"/>
              </w:rPr>
              <w:t>FFS: Whether always-on SSB and on-demand SSB are not cell-defining SSB if transmitted.</w:t>
            </w:r>
          </w:p>
          <w:p w14:paraId="741EF1CD" w14:textId="300E62F8" w:rsidR="0000079D" w:rsidRPr="00120CA9" w:rsidRDefault="00120CA9" w:rsidP="008C49CA">
            <w:pPr>
              <w:pStyle w:val="ListParagraph"/>
              <w:numPr>
                <w:ilvl w:val="0"/>
                <w:numId w:val="4"/>
              </w:numPr>
              <w:jc w:val="both"/>
              <w:rPr>
                <w:rFonts w:eastAsiaTheme="minorEastAsia"/>
              </w:rPr>
            </w:pPr>
            <w:r w:rsidRPr="00120CA9">
              <w:rPr>
                <w:rFonts w:ascii="Times" w:eastAsia="Times New Roman" w:hAnsi="Times" w:cs="Times"/>
                <w:lang w:eastAsia="zh-CN"/>
              </w:rPr>
              <w:t xml:space="preserve">FFS: Which scenario the above applies for </w:t>
            </w:r>
          </w:p>
        </w:tc>
      </w:tr>
    </w:tbl>
    <w:p w14:paraId="4B0B85EE" w14:textId="458E7B41" w:rsidR="003B1CB1" w:rsidRDefault="003B1CB1" w:rsidP="008C49CA">
      <w:pPr>
        <w:spacing w:before="120"/>
        <w:jc w:val="both"/>
        <w:rPr>
          <w:rFonts w:ascii="Times" w:eastAsia="Times New Roman" w:hAnsi="Times" w:cs="Times"/>
          <w:lang w:eastAsia="zh-CN"/>
        </w:rPr>
      </w:pPr>
      <w:bookmarkStart w:id="9" w:name="_Ref148638134"/>
      <w:r>
        <w:rPr>
          <w:rFonts w:ascii="Times" w:eastAsia="Times New Roman" w:hAnsi="Times" w:cs="Times"/>
          <w:lang w:eastAsia="zh-CN"/>
        </w:rPr>
        <w:t xml:space="preserve">In RAN1 </w:t>
      </w:r>
      <w:r w:rsidR="00B705E1">
        <w:rPr>
          <w:rFonts w:ascii="Times" w:eastAsia="Times New Roman" w:hAnsi="Times" w:cs="Times"/>
          <w:lang w:eastAsia="zh-CN"/>
        </w:rPr>
        <w:t xml:space="preserve">#116 and </w:t>
      </w:r>
      <w:r>
        <w:rPr>
          <w:rFonts w:ascii="Times" w:eastAsia="Times New Roman" w:hAnsi="Times" w:cs="Times"/>
          <w:lang w:eastAsia="zh-CN"/>
        </w:rPr>
        <w:t>#116bis meeting, the s</w:t>
      </w:r>
      <w:r w:rsidR="004C1618">
        <w:rPr>
          <w:rFonts w:ascii="Times" w:eastAsia="Times New Roman" w:hAnsi="Times" w:cs="Times"/>
          <w:lang w:eastAsia="zh-CN"/>
        </w:rPr>
        <w:t>c</w:t>
      </w:r>
      <w:r>
        <w:rPr>
          <w:rFonts w:ascii="Times" w:eastAsia="Times New Roman" w:hAnsi="Times" w:cs="Times"/>
          <w:lang w:eastAsia="zh-CN"/>
        </w:rPr>
        <w:t>en</w:t>
      </w:r>
      <w:r w:rsidR="00EB3D9D">
        <w:rPr>
          <w:rFonts w:ascii="Times" w:eastAsia="Times New Roman" w:hAnsi="Times" w:cs="Times"/>
          <w:lang w:eastAsia="zh-CN"/>
        </w:rPr>
        <w:t xml:space="preserve">arios </w:t>
      </w:r>
      <w:r w:rsidR="00B705E1">
        <w:rPr>
          <w:rFonts w:ascii="Times" w:eastAsia="Times New Roman" w:hAnsi="Times" w:cs="Times"/>
          <w:lang w:eastAsia="zh-CN"/>
        </w:rPr>
        <w:t xml:space="preserve">#2 and #2A </w:t>
      </w:r>
      <w:r w:rsidR="00EB3D9D">
        <w:rPr>
          <w:rFonts w:ascii="Times" w:eastAsia="Times New Roman" w:hAnsi="Times" w:cs="Times"/>
          <w:lang w:eastAsia="zh-CN"/>
        </w:rPr>
        <w:t>are agreed for OD-SSB indication</w:t>
      </w:r>
      <w:r w:rsidR="00CF7B6A">
        <w:rPr>
          <w:rFonts w:ascii="Times" w:eastAsia="Times New Roman" w:hAnsi="Times" w:cs="Times"/>
          <w:lang w:eastAsia="zh-CN"/>
        </w:rPr>
        <w:t>.</w:t>
      </w:r>
      <w:r w:rsidR="00B705E1">
        <w:rPr>
          <w:rFonts w:ascii="Times" w:eastAsia="Times New Roman" w:hAnsi="Times" w:cs="Times"/>
          <w:lang w:eastAsia="zh-CN"/>
        </w:rPr>
        <w:t xml:space="preserve"> </w:t>
      </w:r>
      <w:r w:rsidR="00CF7B6A">
        <w:rPr>
          <w:rFonts w:ascii="Times" w:eastAsia="Times New Roman" w:hAnsi="Times" w:cs="Times"/>
          <w:lang w:eastAsia="zh-CN"/>
        </w:rPr>
        <w:t>T</w:t>
      </w:r>
      <w:r w:rsidR="00B705E1">
        <w:rPr>
          <w:rFonts w:ascii="Times" w:eastAsia="Times New Roman" w:hAnsi="Times" w:cs="Times"/>
          <w:lang w:eastAsia="zh-CN"/>
        </w:rPr>
        <w:t xml:space="preserve">he OD-SSB can be </w:t>
      </w:r>
      <w:r w:rsidR="00CF7B6A">
        <w:rPr>
          <w:rFonts w:ascii="Times" w:eastAsia="Times New Roman" w:hAnsi="Times" w:cs="Times"/>
          <w:lang w:eastAsia="zh-CN"/>
        </w:rPr>
        <w:t xml:space="preserve">used to </w:t>
      </w:r>
      <w:r w:rsidR="00B705E1">
        <w:rPr>
          <w:rFonts w:ascii="Times" w:eastAsia="Times New Roman" w:hAnsi="Times" w:cs="Times"/>
          <w:lang w:eastAsia="zh-CN"/>
        </w:rPr>
        <w:t xml:space="preserve">trigger </w:t>
      </w:r>
      <w:r w:rsidR="00CF7B6A">
        <w:rPr>
          <w:rFonts w:ascii="Times" w:eastAsia="Times New Roman" w:hAnsi="Times" w:cs="Times"/>
          <w:lang w:eastAsia="zh-CN"/>
        </w:rPr>
        <w:t xml:space="preserve">deactivated </w:t>
      </w:r>
      <w:proofErr w:type="spellStart"/>
      <w:r w:rsidR="00CF7B6A">
        <w:rPr>
          <w:rFonts w:ascii="Times" w:eastAsia="Times New Roman" w:hAnsi="Times" w:cs="Times"/>
          <w:lang w:eastAsia="zh-CN"/>
        </w:rPr>
        <w:t>SCell</w:t>
      </w:r>
      <w:proofErr w:type="spellEnd"/>
      <w:r w:rsidR="00CF7B6A">
        <w:rPr>
          <w:rFonts w:ascii="Times" w:eastAsia="Times New Roman" w:hAnsi="Times" w:cs="Times"/>
          <w:lang w:eastAsia="zh-CN"/>
        </w:rPr>
        <w:t xml:space="preserve"> measurement before the </w:t>
      </w:r>
      <w:proofErr w:type="spellStart"/>
      <w:r w:rsidR="00CF7B6A">
        <w:rPr>
          <w:rFonts w:ascii="Times" w:eastAsia="Times New Roman" w:hAnsi="Times" w:cs="Times"/>
          <w:lang w:eastAsia="zh-CN"/>
        </w:rPr>
        <w:t>SCell</w:t>
      </w:r>
      <w:proofErr w:type="spellEnd"/>
      <w:r w:rsidR="00CF7B6A">
        <w:rPr>
          <w:rFonts w:ascii="Times" w:eastAsia="Times New Roman" w:hAnsi="Times" w:cs="Times"/>
          <w:lang w:eastAsia="zh-CN"/>
        </w:rPr>
        <w:t xml:space="preserve"> activation command. In this case, the </w:t>
      </w:r>
      <w:proofErr w:type="spellStart"/>
      <w:r w:rsidR="00CF7B6A">
        <w:rPr>
          <w:rFonts w:ascii="Times" w:eastAsia="Times New Roman" w:hAnsi="Times" w:cs="Times"/>
          <w:lang w:eastAsia="zh-CN"/>
        </w:rPr>
        <w:t>SCell</w:t>
      </w:r>
      <w:proofErr w:type="spellEnd"/>
      <w:r w:rsidR="00CF7B6A">
        <w:rPr>
          <w:rFonts w:ascii="Times" w:eastAsia="Times New Roman" w:hAnsi="Times" w:cs="Times"/>
          <w:lang w:eastAsia="zh-CN"/>
        </w:rPr>
        <w:t xml:space="preserve"> </w:t>
      </w:r>
      <w:r w:rsidR="00B23109">
        <w:rPr>
          <w:rFonts w:ascii="Times" w:eastAsia="Times New Roman" w:hAnsi="Times" w:cs="Times"/>
          <w:lang w:eastAsia="zh-CN"/>
        </w:rPr>
        <w:t>can</w:t>
      </w:r>
      <w:r w:rsidR="00CF7B6A">
        <w:rPr>
          <w:rFonts w:ascii="Times" w:eastAsia="Times New Roman" w:hAnsi="Times" w:cs="Times"/>
          <w:lang w:eastAsia="zh-CN"/>
        </w:rPr>
        <w:t xml:space="preserve"> be a known </w:t>
      </w:r>
      <w:proofErr w:type="spellStart"/>
      <w:r w:rsidR="009F7AD6">
        <w:rPr>
          <w:rFonts w:ascii="Times" w:eastAsia="Times New Roman" w:hAnsi="Times" w:cs="Times"/>
          <w:lang w:eastAsia="zh-CN"/>
        </w:rPr>
        <w:t>S</w:t>
      </w:r>
      <w:r w:rsidR="00CF7B6A">
        <w:rPr>
          <w:rFonts w:ascii="Times" w:eastAsia="Times New Roman" w:hAnsi="Times" w:cs="Times"/>
          <w:lang w:eastAsia="zh-CN"/>
        </w:rPr>
        <w:t>cell</w:t>
      </w:r>
      <w:proofErr w:type="spellEnd"/>
      <w:r w:rsidR="00B23109">
        <w:rPr>
          <w:rFonts w:ascii="Times" w:eastAsia="Times New Roman" w:hAnsi="Times" w:cs="Times"/>
          <w:lang w:eastAsia="zh-CN"/>
        </w:rPr>
        <w:t xml:space="preserve"> during </w:t>
      </w:r>
      <w:proofErr w:type="spellStart"/>
      <w:r w:rsidR="00B23109">
        <w:rPr>
          <w:rFonts w:ascii="Times" w:eastAsia="Times New Roman" w:hAnsi="Times" w:cs="Times"/>
          <w:lang w:eastAsia="zh-CN"/>
        </w:rPr>
        <w:t>SCell</w:t>
      </w:r>
      <w:proofErr w:type="spellEnd"/>
      <w:r w:rsidR="00B23109">
        <w:rPr>
          <w:rFonts w:ascii="Times" w:eastAsia="Times New Roman" w:hAnsi="Times" w:cs="Times"/>
          <w:lang w:eastAsia="zh-CN"/>
        </w:rPr>
        <w:t xml:space="preserve"> activation</w:t>
      </w:r>
      <w:r w:rsidR="00CF7B6A">
        <w:rPr>
          <w:rFonts w:ascii="Times" w:eastAsia="Times New Roman" w:hAnsi="Times" w:cs="Times"/>
          <w:lang w:eastAsia="zh-CN"/>
        </w:rPr>
        <w:t xml:space="preserve">. </w:t>
      </w:r>
      <w:r w:rsidR="00B23109">
        <w:rPr>
          <w:rFonts w:ascii="Times" w:eastAsia="Times New Roman" w:hAnsi="Times" w:cs="Times"/>
          <w:lang w:eastAsia="zh-CN"/>
        </w:rPr>
        <w:t>On the contrary</w:t>
      </w:r>
      <w:r w:rsidR="00D8129F">
        <w:rPr>
          <w:rFonts w:ascii="Times" w:eastAsia="Times New Roman" w:hAnsi="Times" w:cs="Times"/>
          <w:lang w:eastAsia="zh-CN"/>
        </w:rPr>
        <w:t xml:space="preserve">, the OD-SSB can be triggered together with </w:t>
      </w:r>
      <w:proofErr w:type="spellStart"/>
      <w:r w:rsidR="00D8129F">
        <w:rPr>
          <w:rFonts w:ascii="Times" w:eastAsia="Times New Roman" w:hAnsi="Times" w:cs="Times"/>
          <w:lang w:eastAsia="zh-CN"/>
        </w:rPr>
        <w:t>SCell</w:t>
      </w:r>
      <w:proofErr w:type="spellEnd"/>
      <w:r w:rsidR="00D8129F">
        <w:rPr>
          <w:rFonts w:ascii="Times" w:eastAsia="Times New Roman" w:hAnsi="Times" w:cs="Times"/>
          <w:lang w:eastAsia="zh-CN"/>
        </w:rPr>
        <w:t xml:space="preserve"> activation. In this case, </w:t>
      </w:r>
      <w:r w:rsidR="009F7AD6">
        <w:rPr>
          <w:rFonts w:ascii="Times" w:eastAsia="Times New Roman" w:hAnsi="Times" w:cs="Times"/>
          <w:lang w:eastAsia="zh-CN"/>
        </w:rPr>
        <w:t xml:space="preserve">UE will perform </w:t>
      </w:r>
      <w:proofErr w:type="spellStart"/>
      <w:r w:rsidR="009F7AD6">
        <w:rPr>
          <w:rFonts w:ascii="Times" w:eastAsia="Times New Roman" w:hAnsi="Times" w:cs="Times"/>
          <w:lang w:eastAsia="zh-CN"/>
        </w:rPr>
        <w:t>SCell</w:t>
      </w:r>
      <w:proofErr w:type="spellEnd"/>
      <w:r w:rsidR="009F7AD6">
        <w:rPr>
          <w:rFonts w:ascii="Times" w:eastAsia="Times New Roman" w:hAnsi="Times" w:cs="Times"/>
          <w:lang w:eastAsia="zh-CN"/>
        </w:rPr>
        <w:t xml:space="preserve"> activation as a</w:t>
      </w:r>
      <w:r w:rsidR="00B23109">
        <w:rPr>
          <w:rFonts w:ascii="Times" w:eastAsia="Times New Roman" w:hAnsi="Times" w:cs="Times"/>
          <w:lang w:eastAsia="zh-CN"/>
        </w:rPr>
        <w:t>n</w:t>
      </w:r>
      <w:r w:rsidR="009F7AD6">
        <w:rPr>
          <w:rFonts w:ascii="Times" w:eastAsia="Times New Roman" w:hAnsi="Times" w:cs="Times"/>
          <w:lang w:eastAsia="zh-CN"/>
        </w:rPr>
        <w:t xml:space="preserve"> unknown </w:t>
      </w:r>
      <w:proofErr w:type="spellStart"/>
      <w:r w:rsidR="009F7AD6">
        <w:rPr>
          <w:rFonts w:ascii="Times" w:eastAsia="Times New Roman" w:hAnsi="Times" w:cs="Times"/>
          <w:lang w:eastAsia="zh-CN"/>
        </w:rPr>
        <w:t>Scell</w:t>
      </w:r>
      <w:proofErr w:type="spellEnd"/>
      <w:r w:rsidR="009F7AD6">
        <w:rPr>
          <w:rFonts w:ascii="Times" w:eastAsia="Times New Roman" w:hAnsi="Times" w:cs="Times"/>
          <w:lang w:eastAsia="zh-CN"/>
        </w:rPr>
        <w:t>.</w:t>
      </w:r>
    </w:p>
    <w:tbl>
      <w:tblPr>
        <w:tblStyle w:val="TableGrid"/>
        <w:tblW w:w="0" w:type="auto"/>
        <w:tblLook w:val="04A0" w:firstRow="1" w:lastRow="0" w:firstColumn="1" w:lastColumn="0" w:noHBand="0" w:noVBand="1"/>
      </w:tblPr>
      <w:tblGrid>
        <w:gridCol w:w="9629"/>
      </w:tblGrid>
      <w:tr w:rsidR="00EB3D9D" w14:paraId="5062597C" w14:textId="77777777" w:rsidTr="00EB3D9D">
        <w:tc>
          <w:tcPr>
            <w:tcW w:w="9629" w:type="dxa"/>
          </w:tcPr>
          <w:p w14:paraId="1C21D6EB" w14:textId="1B3C5B13" w:rsidR="00B705E1" w:rsidRPr="00B705E1" w:rsidRDefault="00B705E1" w:rsidP="00B705E1">
            <w:pPr>
              <w:spacing w:after="0"/>
              <w:rPr>
                <w:rFonts w:ascii="Times" w:hAnsi="Times" w:cs="Times"/>
                <w:b/>
                <w:bCs/>
                <w:highlight w:val="green"/>
              </w:rPr>
            </w:pPr>
            <w:r w:rsidRPr="00B705E1">
              <w:rPr>
                <w:rFonts w:ascii="Times" w:hAnsi="Times" w:cs="Times"/>
                <w:b/>
                <w:bCs/>
                <w:highlight w:val="green"/>
              </w:rPr>
              <w:t>RAN1 #116 Agreement</w:t>
            </w:r>
          </w:p>
          <w:p w14:paraId="593EA519" w14:textId="77777777" w:rsidR="00B705E1" w:rsidRPr="00B705E1" w:rsidRDefault="00B705E1" w:rsidP="00B705E1">
            <w:pPr>
              <w:spacing w:after="0"/>
              <w:rPr>
                <w:rFonts w:eastAsia="Times New Roman"/>
                <w:lang w:val="en-US" w:eastAsia="zh-CN"/>
              </w:rPr>
            </w:pPr>
            <w:r w:rsidRPr="00B705E1">
              <w:rPr>
                <w:rFonts w:eastAsia="Times New Roman"/>
                <w:lang w:val="en-US" w:eastAsia="zh-CN"/>
              </w:rPr>
              <w:t xml:space="preserve">For the following identified scenarios for on-demand SSB </w:t>
            </w:r>
            <w:proofErr w:type="spellStart"/>
            <w:r w:rsidRPr="00B705E1">
              <w:rPr>
                <w:rFonts w:eastAsia="Times New Roman"/>
                <w:lang w:val="en-US" w:eastAsia="zh-CN"/>
              </w:rPr>
              <w:t>SCell</w:t>
            </w:r>
            <w:proofErr w:type="spellEnd"/>
            <w:r w:rsidRPr="00B705E1">
              <w:rPr>
                <w:rFonts w:eastAsia="Times New Roman"/>
                <w:lang w:val="en-US" w:eastAsia="zh-CN"/>
              </w:rPr>
              <w:t xml:space="preserve"> operation, focus future RAN1 discussion to down-select (both may be selected) between the two scenarios.</w:t>
            </w:r>
          </w:p>
          <w:p w14:paraId="5350A4F8" w14:textId="77777777" w:rsidR="00B705E1" w:rsidRPr="00B705E1" w:rsidRDefault="00B705E1" w:rsidP="009F7AD6">
            <w:pPr>
              <w:numPr>
                <w:ilvl w:val="0"/>
                <w:numId w:val="8"/>
              </w:numPr>
              <w:spacing w:after="0"/>
              <w:textAlignment w:val="center"/>
              <w:rPr>
                <w:rFonts w:ascii="Calibri" w:eastAsia="Times New Roman" w:hAnsi="Calibri" w:cs="Calibri"/>
                <w:sz w:val="22"/>
                <w:szCs w:val="22"/>
                <w:lang w:val="en-US" w:eastAsia="zh-CN"/>
              </w:rPr>
            </w:pPr>
            <w:r w:rsidRPr="00B705E1">
              <w:rPr>
                <w:rFonts w:eastAsia="Times New Roman"/>
                <w:highlight w:val="yellow"/>
                <w:lang w:val="en-US" w:eastAsia="zh-CN"/>
              </w:rPr>
              <w:t xml:space="preserve">Scenario #2: </w:t>
            </w:r>
            <w:proofErr w:type="spellStart"/>
            <w:r w:rsidRPr="00B705E1">
              <w:rPr>
                <w:rFonts w:eastAsia="Times New Roman"/>
                <w:highlight w:val="yellow"/>
                <w:lang w:val="en-US" w:eastAsia="zh-CN"/>
              </w:rPr>
              <w:t>SCell</w:t>
            </w:r>
            <w:proofErr w:type="spellEnd"/>
            <w:r w:rsidRPr="00B705E1">
              <w:rPr>
                <w:rFonts w:eastAsia="Times New Roman"/>
                <w:highlight w:val="yellow"/>
                <w:lang w:val="en-US" w:eastAsia="zh-CN"/>
              </w:rPr>
              <w:t xml:space="preserve"> is configured to a UE but before the UE receives </w:t>
            </w:r>
            <w:proofErr w:type="spellStart"/>
            <w:r w:rsidRPr="00B705E1">
              <w:rPr>
                <w:rFonts w:eastAsia="Times New Roman"/>
                <w:highlight w:val="yellow"/>
                <w:lang w:val="en-US" w:eastAsia="zh-CN"/>
              </w:rPr>
              <w:t>SCell</w:t>
            </w:r>
            <w:proofErr w:type="spellEnd"/>
            <w:r w:rsidRPr="00B705E1">
              <w:rPr>
                <w:rFonts w:eastAsia="Times New Roman"/>
                <w:highlight w:val="yellow"/>
                <w:lang w:val="en-US" w:eastAsia="zh-CN"/>
              </w:rPr>
              <w:t xml:space="preserve"> activation command</w:t>
            </w:r>
            <w:r w:rsidRPr="00B705E1">
              <w:rPr>
                <w:rFonts w:eastAsia="Times New Roman"/>
                <w:lang w:val="en-US" w:eastAsia="zh-CN"/>
              </w:rPr>
              <w:t xml:space="preserve"> (e.g., as defined in TS 38.321)</w:t>
            </w:r>
          </w:p>
          <w:p w14:paraId="57D5A5B8" w14:textId="77777777" w:rsidR="00B705E1" w:rsidRPr="00B705E1" w:rsidRDefault="00B705E1" w:rsidP="009F7AD6">
            <w:pPr>
              <w:numPr>
                <w:ilvl w:val="0"/>
                <w:numId w:val="8"/>
              </w:numPr>
              <w:spacing w:after="0"/>
              <w:textAlignment w:val="center"/>
              <w:rPr>
                <w:rFonts w:ascii="Calibri" w:eastAsia="Times New Roman" w:hAnsi="Calibri" w:cs="Calibri"/>
                <w:sz w:val="22"/>
                <w:szCs w:val="22"/>
                <w:lang w:val="en-US" w:eastAsia="zh-CN"/>
              </w:rPr>
            </w:pPr>
            <w:r w:rsidRPr="00B705E1">
              <w:rPr>
                <w:rFonts w:eastAsia="Times New Roman"/>
                <w:lang w:val="en-US" w:eastAsia="zh-CN"/>
              </w:rPr>
              <w:lastRenderedPageBreak/>
              <w:t xml:space="preserve">Scenario #3: After UE receives </w:t>
            </w:r>
            <w:proofErr w:type="spellStart"/>
            <w:r w:rsidRPr="00B705E1">
              <w:rPr>
                <w:rFonts w:eastAsia="Times New Roman"/>
                <w:lang w:val="en-US" w:eastAsia="zh-CN"/>
              </w:rPr>
              <w:t>SCell</w:t>
            </w:r>
            <w:proofErr w:type="spellEnd"/>
            <w:r w:rsidRPr="00B705E1">
              <w:rPr>
                <w:rFonts w:eastAsia="Times New Roman"/>
                <w:lang w:val="en-US" w:eastAsia="zh-CN"/>
              </w:rPr>
              <w:t xml:space="preserve"> activation command (e.g., as defined in TS 38.321)</w:t>
            </w:r>
          </w:p>
          <w:p w14:paraId="3A4365B3" w14:textId="77777777" w:rsidR="00B705E1" w:rsidRPr="00B705E1" w:rsidRDefault="00B705E1" w:rsidP="009F7AD6">
            <w:pPr>
              <w:numPr>
                <w:ilvl w:val="1"/>
                <w:numId w:val="8"/>
              </w:numPr>
              <w:spacing w:after="0"/>
              <w:textAlignment w:val="center"/>
              <w:rPr>
                <w:rFonts w:ascii="Calibri" w:eastAsia="Times New Roman" w:hAnsi="Calibri" w:cs="Calibri"/>
                <w:sz w:val="22"/>
                <w:szCs w:val="22"/>
                <w:lang w:val="en-US" w:eastAsia="zh-CN"/>
              </w:rPr>
            </w:pPr>
            <w:r w:rsidRPr="00B705E1">
              <w:rPr>
                <w:rFonts w:eastAsia="Times New Roman"/>
                <w:lang w:val="en-US" w:eastAsia="zh-CN"/>
              </w:rPr>
              <w:t xml:space="preserve">This does not preclude </w:t>
            </w:r>
            <w:proofErr w:type="spellStart"/>
            <w:r w:rsidRPr="00B705E1">
              <w:rPr>
                <w:rFonts w:eastAsia="Times New Roman"/>
                <w:lang w:val="en-US" w:eastAsia="zh-CN"/>
              </w:rPr>
              <w:t>SCell</w:t>
            </w:r>
            <w:proofErr w:type="spellEnd"/>
            <w:r w:rsidRPr="00B705E1">
              <w:rPr>
                <w:rFonts w:eastAsia="Times New Roman"/>
                <w:lang w:val="en-US" w:eastAsia="zh-CN"/>
              </w:rPr>
              <w:t xml:space="preserve"> for which activation is completed</w:t>
            </w:r>
          </w:p>
          <w:p w14:paraId="46A16668" w14:textId="77777777" w:rsidR="00B705E1" w:rsidRPr="00B705E1" w:rsidRDefault="00B705E1" w:rsidP="009F7AD6">
            <w:pPr>
              <w:numPr>
                <w:ilvl w:val="1"/>
                <w:numId w:val="8"/>
              </w:numPr>
              <w:spacing w:after="0"/>
              <w:textAlignment w:val="center"/>
              <w:rPr>
                <w:rFonts w:ascii="Calibri" w:eastAsia="Times New Roman" w:hAnsi="Calibri" w:cs="Calibri"/>
                <w:sz w:val="22"/>
                <w:szCs w:val="22"/>
                <w:lang w:val="en-US" w:eastAsia="zh-CN"/>
              </w:rPr>
            </w:pPr>
            <w:r w:rsidRPr="00B705E1">
              <w:rPr>
                <w:rFonts w:eastAsia="Times New Roman"/>
                <w:lang w:val="en-US" w:eastAsia="zh-CN"/>
              </w:rPr>
              <w:t xml:space="preserve">FFS: The case where </w:t>
            </w:r>
            <w:proofErr w:type="spellStart"/>
            <w:r w:rsidRPr="00B705E1">
              <w:rPr>
                <w:rFonts w:eastAsia="Times New Roman"/>
                <w:lang w:val="en-US" w:eastAsia="zh-CN"/>
              </w:rPr>
              <w:t>SCell</w:t>
            </w:r>
            <w:proofErr w:type="spellEnd"/>
            <w:r w:rsidRPr="00B705E1">
              <w:rPr>
                <w:rFonts w:eastAsia="Times New Roman"/>
                <w:lang w:val="en-US" w:eastAsia="zh-CN"/>
              </w:rPr>
              <w:t xml:space="preserve"> activation is completed</w:t>
            </w:r>
          </w:p>
          <w:p w14:paraId="38E29094" w14:textId="77777777" w:rsidR="00B705E1" w:rsidRPr="00B705E1" w:rsidRDefault="00B705E1" w:rsidP="00B705E1">
            <w:pPr>
              <w:spacing w:after="0"/>
              <w:rPr>
                <w:rFonts w:ascii="Times" w:eastAsia="Times New Roman" w:hAnsi="Times" w:cs="Times"/>
                <w:lang w:val="en-US" w:eastAsia="zh-CN"/>
              </w:rPr>
            </w:pPr>
            <w:r w:rsidRPr="00B705E1">
              <w:rPr>
                <w:rFonts w:ascii="Times" w:eastAsia="Times New Roman" w:hAnsi="Times" w:cs="Times"/>
                <w:lang w:val="en-US" w:eastAsia="zh-CN"/>
              </w:rPr>
              <w:t>FFS: Application timing between NW triggering message and on demand SSB transmission</w:t>
            </w:r>
          </w:p>
          <w:p w14:paraId="7BE5E477" w14:textId="46C3AC00" w:rsidR="00630824" w:rsidRDefault="00630824" w:rsidP="00630824">
            <w:pPr>
              <w:spacing w:after="0"/>
              <w:rPr>
                <w:rFonts w:ascii="Times" w:eastAsia="Times New Roman" w:hAnsi="Times" w:cs="Times"/>
                <w:lang w:eastAsia="zh-CN"/>
              </w:rPr>
            </w:pPr>
            <w:r w:rsidRPr="00B705E1">
              <w:rPr>
                <w:rFonts w:ascii="Times" w:hAnsi="Times" w:cs="Times"/>
                <w:b/>
                <w:bCs/>
                <w:highlight w:val="green"/>
              </w:rPr>
              <w:t xml:space="preserve">RAN1 #116bis </w:t>
            </w:r>
            <w:r w:rsidR="00B705E1">
              <w:rPr>
                <w:rFonts w:ascii="Times" w:hAnsi="Times" w:cs="Times"/>
                <w:b/>
                <w:bCs/>
                <w:highlight w:val="green"/>
              </w:rPr>
              <w:t>Agreement</w:t>
            </w:r>
          </w:p>
          <w:p w14:paraId="7E6E3179" w14:textId="333E6643" w:rsidR="00630824" w:rsidRPr="00630824" w:rsidRDefault="00630824" w:rsidP="00630824">
            <w:pPr>
              <w:spacing w:after="0"/>
              <w:rPr>
                <w:rFonts w:ascii="Times" w:eastAsia="Times New Roman" w:hAnsi="Times" w:cs="Times"/>
                <w:lang w:eastAsia="zh-CN"/>
              </w:rPr>
            </w:pPr>
            <w:r w:rsidRPr="00630824">
              <w:rPr>
                <w:rFonts w:ascii="Times" w:eastAsia="Times New Roman" w:hAnsi="Times" w:cs="Times"/>
                <w:lang w:eastAsia="zh-CN"/>
              </w:rPr>
              <w:t xml:space="preserve">For the identified scenarios and cases (as per RAN1#116 agreement), on-demand SSB can be triggered by </w:t>
            </w:r>
            <w:proofErr w:type="spellStart"/>
            <w:r w:rsidRPr="00630824">
              <w:rPr>
                <w:rFonts w:ascii="Times" w:eastAsia="Times New Roman" w:hAnsi="Times" w:cs="Times"/>
                <w:lang w:eastAsia="zh-CN"/>
              </w:rPr>
              <w:t>gNB</w:t>
            </w:r>
            <w:proofErr w:type="spellEnd"/>
            <w:r w:rsidRPr="00630824">
              <w:rPr>
                <w:rFonts w:ascii="Times" w:eastAsia="Times New Roman" w:hAnsi="Times" w:cs="Times"/>
                <w:lang w:eastAsia="zh-CN"/>
              </w:rPr>
              <w:t xml:space="preserve"> at least for the following scenarios/cases:</w:t>
            </w:r>
          </w:p>
          <w:p w14:paraId="646CF274" w14:textId="77777777" w:rsidR="00630824" w:rsidRPr="00630824" w:rsidRDefault="00630824" w:rsidP="009F7AD6">
            <w:pPr>
              <w:numPr>
                <w:ilvl w:val="0"/>
                <w:numId w:val="6"/>
              </w:numPr>
              <w:spacing w:after="0"/>
              <w:textAlignment w:val="center"/>
              <w:rPr>
                <w:rFonts w:ascii="Calibri" w:eastAsia="Times New Roman" w:hAnsi="Calibri" w:cs="Calibri"/>
                <w:sz w:val="22"/>
                <w:szCs w:val="22"/>
                <w:lang w:eastAsia="zh-CN"/>
              </w:rPr>
            </w:pPr>
            <w:r w:rsidRPr="00630824">
              <w:rPr>
                <w:rFonts w:ascii="Times" w:eastAsia="Times New Roman" w:hAnsi="Times" w:cs="Times"/>
                <w:lang w:eastAsia="zh-CN"/>
              </w:rPr>
              <w:t>Scenario #2 and Case #1</w:t>
            </w:r>
          </w:p>
          <w:p w14:paraId="429E43F3" w14:textId="77777777" w:rsidR="00630824" w:rsidRPr="00630824" w:rsidRDefault="00630824" w:rsidP="009F7AD6">
            <w:pPr>
              <w:numPr>
                <w:ilvl w:val="0"/>
                <w:numId w:val="6"/>
              </w:numPr>
              <w:spacing w:after="0"/>
              <w:textAlignment w:val="center"/>
              <w:rPr>
                <w:rFonts w:ascii="Calibri" w:eastAsia="Times New Roman" w:hAnsi="Calibri" w:cs="Calibri"/>
                <w:sz w:val="22"/>
                <w:szCs w:val="22"/>
                <w:lang w:eastAsia="zh-CN"/>
              </w:rPr>
            </w:pPr>
            <w:r w:rsidRPr="00630824">
              <w:rPr>
                <w:rFonts w:ascii="Times" w:eastAsia="Times New Roman" w:hAnsi="Times" w:cs="Times"/>
                <w:lang w:eastAsia="zh-CN"/>
              </w:rPr>
              <w:t>Scenario #2 and Case #2</w:t>
            </w:r>
          </w:p>
          <w:p w14:paraId="4CA1AC20" w14:textId="77777777" w:rsidR="00630824" w:rsidRPr="00630824" w:rsidRDefault="00630824" w:rsidP="009F7AD6">
            <w:pPr>
              <w:numPr>
                <w:ilvl w:val="0"/>
                <w:numId w:val="6"/>
              </w:numPr>
              <w:spacing w:after="0"/>
              <w:textAlignment w:val="center"/>
              <w:rPr>
                <w:rFonts w:ascii="Calibri" w:eastAsia="Times New Roman" w:hAnsi="Calibri" w:cs="Calibri"/>
                <w:sz w:val="22"/>
                <w:szCs w:val="22"/>
                <w:lang w:eastAsia="zh-CN"/>
              </w:rPr>
            </w:pPr>
            <w:r w:rsidRPr="00630824">
              <w:rPr>
                <w:rFonts w:ascii="Times" w:eastAsia="Times New Roman" w:hAnsi="Times" w:cs="Times"/>
                <w:lang w:eastAsia="zh-CN"/>
              </w:rPr>
              <w:t>Scenario #2A and Case #1</w:t>
            </w:r>
          </w:p>
          <w:p w14:paraId="71552236" w14:textId="77777777" w:rsidR="00630824" w:rsidRPr="00630824" w:rsidRDefault="00630824" w:rsidP="009F7AD6">
            <w:pPr>
              <w:numPr>
                <w:ilvl w:val="0"/>
                <w:numId w:val="6"/>
              </w:numPr>
              <w:spacing w:after="0"/>
              <w:textAlignment w:val="center"/>
              <w:rPr>
                <w:rFonts w:ascii="Calibri" w:eastAsia="Times New Roman" w:hAnsi="Calibri" w:cs="Calibri"/>
                <w:sz w:val="22"/>
                <w:szCs w:val="22"/>
                <w:lang w:eastAsia="zh-CN"/>
              </w:rPr>
            </w:pPr>
            <w:r w:rsidRPr="00630824">
              <w:rPr>
                <w:rFonts w:ascii="Times" w:eastAsia="Times New Roman" w:hAnsi="Times" w:cs="Times"/>
                <w:lang w:eastAsia="zh-CN"/>
              </w:rPr>
              <w:t>Scenario #2A and Case #2</w:t>
            </w:r>
          </w:p>
          <w:p w14:paraId="6A0E629B" w14:textId="77777777" w:rsidR="00630824" w:rsidRPr="00630824" w:rsidRDefault="00630824" w:rsidP="009F7AD6">
            <w:pPr>
              <w:numPr>
                <w:ilvl w:val="0"/>
                <w:numId w:val="6"/>
              </w:numPr>
              <w:spacing w:after="0"/>
              <w:textAlignment w:val="center"/>
              <w:rPr>
                <w:rFonts w:ascii="Calibri" w:eastAsia="Times New Roman" w:hAnsi="Calibri" w:cs="Calibri"/>
                <w:sz w:val="22"/>
                <w:szCs w:val="22"/>
                <w:lang w:eastAsia="zh-CN"/>
              </w:rPr>
            </w:pPr>
            <w:r w:rsidRPr="00630824">
              <w:rPr>
                <w:rFonts w:ascii="Times" w:eastAsia="Times New Roman" w:hAnsi="Times" w:cs="Times"/>
                <w:lang w:eastAsia="zh-CN"/>
              </w:rPr>
              <w:t>FFS: Scenario #3A and Case #1</w:t>
            </w:r>
          </w:p>
          <w:p w14:paraId="44E9D137" w14:textId="77777777" w:rsidR="00630824" w:rsidRPr="00630824" w:rsidRDefault="00630824" w:rsidP="009F7AD6">
            <w:pPr>
              <w:numPr>
                <w:ilvl w:val="0"/>
                <w:numId w:val="6"/>
              </w:numPr>
              <w:spacing w:after="0"/>
              <w:textAlignment w:val="center"/>
              <w:rPr>
                <w:rFonts w:ascii="Calibri" w:eastAsia="Times New Roman" w:hAnsi="Calibri" w:cs="Calibri"/>
                <w:sz w:val="22"/>
                <w:szCs w:val="22"/>
                <w:lang w:eastAsia="zh-CN"/>
              </w:rPr>
            </w:pPr>
            <w:r w:rsidRPr="00630824">
              <w:rPr>
                <w:rFonts w:ascii="Times" w:eastAsia="Times New Roman" w:hAnsi="Times" w:cs="Times"/>
                <w:lang w:eastAsia="zh-CN"/>
              </w:rPr>
              <w:t>FFS: Scenario #3A and Case #2</w:t>
            </w:r>
          </w:p>
          <w:p w14:paraId="590BFCF3" w14:textId="77777777" w:rsidR="00630824" w:rsidRPr="00630824" w:rsidRDefault="00630824" w:rsidP="009F7AD6">
            <w:pPr>
              <w:numPr>
                <w:ilvl w:val="0"/>
                <w:numId w:val="6"/>
              </w:numPr>
              <w:spacing w:after="0"/>
              <w:textAlignment w:val="center"/>
              <w:rPr>
                <w:rFonts w:ascii="Calibri" w:eastAsia="Times New Roman" w:hAnsi="Calibri" w:cs="Calibri"/>
                <w:sz w:val="22"/>
                <w:szCs w:val="22"/>
                <w:lang w:eastAsia="zh-CN"/>
              </w:rPr>
            </w:pPr>
            <w:r w:rsidRPr="00630824">
              <w:rPr>
                <w:rFonts w:ascii="Times" w:eastAsia="Times New Roman" w:hAnsi="Times" w:cs="Times"/>
                <w:lang w:eastAsia="zh-CN"/>
              </w:rPr>
              <w:t>FFS: Scenario #3B and Case #1</w:t>
            </w:r>
          </w:p>
          <w:p w14:paraId="3BF3EB8A" w14:textId="77777777" w:rsidR="00630824" w:rsidRPr="00630824" w:rsidRDefault="00630824" w:rsidP="009F7AD6">
            <w:pPr>
              <w:numPr>
                <w:ilvl w:val="0"/>
                <w:numId w:val="6"/>
              </w:numPr>
              <w:spacing w:after="0"/>
              <w:textAlignment w:val="center"/>
              <w:rPr>
                <w:rFonts w:ascii="Calibri" w:eastAsia="Times New Roman" w:hAnsi="Calibri" w:cs="Calibri"/>
                <w:sz w:val="22"/>
                <w:szCs w:val="22"/>
                <w:lang w:eastAsia="zh-CN"/>
              </w:rPr>
            </w:pPr>
            <w:r w:rsidRPr="00630824">
              <w:rPr>
                <w:rFonts w:ascii="Times" w:eastAsia="Times New Roman" w:hAnsi="Times" w:cs="Times"/>
                <w:lang w:eastAsia="zh-CN"/>
              </w:rPr>
              <w:t>FFS: Scenario #3B and Case #2</w:t>
            </w:r>
          </w:p>
          <w:p w14:paraId="179FF13D" w14:textId="77777777" w:rsidR="00630824" w:rsidRPr="00630824" w:rsidRDefault="00630824" w:rsidP="009F7AD6">
            <w:pPr>
              <w:numPr>
                <w:ilvl w:val="0"/>
                <w:numId w:val="6"/>
              </w:numPr>
              <w:spacing w:after="0"/>
              <w:textAlignment w:val="center"/>
              <w:rPr>
                <w:rFonts w:ascii="Calibri" w:eastAsia="Times New Roman" w:hAnsi="Calibri" w:cs="Calibri"/>
                <w:sz w:val="22"/>
                <w:szCs w:val="22"/>
                <w:lang w:eastAsia="zh-CN"/>
              </w:rPr>
            </w:pPr>
            <w:r w:rsidRPr="00630824">
              <w:rPr>
                <w:rFonts w:ascii="Times" w:eastAsia="Times New Roman" w:hAnsi="Times" w:cs="Times"/>
                <w:lang w:eastAsia="zh-CN"/>
              </w:rPr>
              <w:t>For Case #1, once on-demand SSB is triggered, its transmission is in a periodic manner.</w:t>
            </w:r>
          </w:p>
          <w:p w14:paraId="6DF67E69" w14:textId="77777777" w:rsidR="00630824" w:rsidRPr="00630824" w:rsidRDefault="00630824" w:rsidP="009F7AD6">
            <w:pPr>
              <w:numPr>
                <w:ilvl w:val="1"/>
                <w:numId w:val="6"/>
              </w:numPr>
              <w:spacing w:after="0"/>
              <w:textAlignment w:val="center"/>
              <w:rPr>
                <w:rFonts w:ascii="Calibri" w:eastAsia="Times New Roman" w:hAnsi="Calibri" w:cs="Calibri"/>
                <w:sz w:val="22"/>
                <w:szCs w:val="22"/>
                <w:lang w:eastAsia="zh-CN"/>
              </w:rPr>
            </w:pPr>
            <w:r w:rsidRPr="00630824">
              <w:rPr>
                <w:rFonts w:ascii="Times" w:eastAsia="Times New Roman" w:hAnsi="Times" w:cs="Times"/>
                <w:lang w:eastAsia="zh-CN"/>
              </w:rPr>
              <w:t>Note: This does not imply periodic on-demand SSB is transmitted indefinitely after triggered.</w:t>
            </w:r>
          </w:p>
          <w:p w14:paraId="245C6667" w14:textId="77777777" w:rsidR="00630824" w:rsidRPr="00630824" w:rsidRDefault="00630824" w:rsidP="009F7AD6">
            <w:pPr>
              <w:numPr>
                <w:ilvl w:val="0"/>
                <w:numId w:val="6"/>
              </w:numPr>
              <w:spacing w:after="0"/>
              <w:ind w:left="360"/>
              <w:textAlignment w:val="center"/>
              <w:rPr>
                <w:rFonts w:ascii="Calibri" w:eastAsia="Times New Roman" w:hAnsi="Calibri" w:cs="Calibri"/>
                <w:sz w:val="22"/>
                <w:szCs w:val="22"/>
                <w:lang w:eastAsia="zh-CN"/>
              </w:rPr>
            </w:pPr>
            <w:r w:rsidRPr="00630824">
              <w:rPr>
                <w:rFonts w:ascii="Times" w:eastAsia="Times New Roman" w:hAnsi="Times" w:cs="Times"/>
                <w:lang w:eastAsia="zh-CN"/>
              </w:rPr>
              <w:t>Notes:</w:t>
            </w:r>
          </w:p>
          <w:p w14:paraId="07D13265" w14:textId="77777777" w:rsidR="00630824" w:rsidRPr="00630824" w:rsidRDefault="00630824" w:rsidP="009F7AD6">
            <w:pPr>
              <w:numPr>
                <w:ilvl w:val="1"/>
                <w:numId w:val="7"/>
              </w:numPr>
              <w:spacing w:after="0"/>
              <w:ind w:left="1080"/>
              <w:textAlignment w:val="center"/>
              <w:rPr>
                <w:rFonts w:ascii="Calibri" w:eastAsia="Times New Roman" w:hAnsi="Calibri" w:cs="Calibri"/>
                <w:sz w:val="22"/>
                <w:szCs w:val="22"/>
                <w:highlight w:val="yellow"/>
                <w:lang w:eastAsia="zh-CN"/>
              </w:rPr>
            </w:pPr>
            <w:r w:rsidRPr="00630824">
              <w:rPr>
                <w:rFonts w:ascii="Times" w:eastAsia="Times New Roman" w:hAnsi="Times" w:cs="Times"/>
                <w:highlight w:val="yellow"/>
                <w:lang w:eastAsia="zh-CN"/>
              </w:rPr>
              <w:t>Scenario #2A refers to</w:t>
            </w:r>
          </w:p>
          <w:p w14:paraId="7F871046" w14:textId="77777777" w:rsidR="00630824" w:rsidRPr="00630824" w:rsidRDefault="00630824" w:rsidP="009F7AD6">
            <w:pPr>
              <w:numPr>
                <w:ilvl w:val="2"/>
                <w:numId w:val="7"/>
              </w:numPr>
              <w:spacing w:after="0"/>
              <w:ind w:left="1800"/>
              <w:textAlignment w:val="center"/>
              <w:rPr>
                <w:rFonts w:ascii="Calibri" w:eastAsia="Times New Roman" w:hAnsi="Calibri" w:cs="Calibri"/>
                <w:sz w:val="22"/>
                <w:szCs w:val="22"/>
                <w:highlight w:val="yellow"/>
                <w:lang w:eastAsia="zh-CN"/>
              </w:rPr>
            </w:pPr>
            <w:r w:rsidRPr="00630824">
              <w:rPr>
                <w:rFonts w:ascii="Times" w:eastAsia="Times New Roman" w:hAnsi="Times" w:cs="Times"/>
                <w:highlight w:val="yellow"/>
                <w:lang w:eastAsia="zh-CN"/>
              </w:rPr>
              <w:t xml:space="preserve">“When UE receives </w:t>
            </w:r>
            <w:proofErr w:type="spellStart"/>
            <w:r w:rsidRPr="00630824">
              <w:rPr>
                <w:rFonts w:ascii="Times" w:eastAsia="Times New Roman" w:hAnsi="Times" w:cs="Times"/>
                <w:highlight w:val="yellow"/>
                <w:lang w:eastAsia="zh-CN"/>
              </w:rPr>
              <w:t>SCell</w:t>
            </w:r>
            <w:proofErr w:type="spellEnd"/>
            <w:r w:rsidRPr="00630824">
              <w:rPr>
                <w:rFonts w:ascii="Times" w:eastAsia="Times New Roman" w:hAnsi="Times" w:cs="Times"/>
                <w:highlight w:val="yellow"/>
                <w:lang w:eastAsia="zh-CN"/>
              </w:rPr>
              <w:t xml:space="preserve"> activation command (e.g., as defined in TS 38.321)”</w:t>
            </w:r>
          </w:p>
          <w:p w14:paraId="7B88477C" w14:textId="77777777" w:rsidR="00630824" w:rsidRPr="00630824" w:rsidRDefault="00630824" w:rsidP="009F7AD6">
            <w:pPr>
              <w:numPr>
                <w:ilvl w:val="1"/>
                <w:numId w:val="7"/>
              </w:numPr>
              <w:spacing w:after="0"/>
              <w:ind w:left="1080"/>
              <w:textAlignment w:val="center"/>
              <w:rPr>
                <w:rFonts w:ascii="Calibri" w:eastAsia="Times New Roman" w:hAnsi="Calibri" w:cs="Calibri"/>
                <w:sz w:val="22"/>
                <w:szCs w:val="22"/>
                <w:lang w:eastAsia="zh-CN"/>
              </w:rPr>
            </w:pPr>
            <w:r w:rsidRPr="00630824">
              <w:rPr>
                <w:rFonts w:ascii="Times" w:eastAsia="Times New Roman" w:hAnsi="Times" w:cs="Times"/>
                <w:lang w:eastAsia="zh-CN"/>
              </w:rPr>
              <w:t>Scenario #3A refers to</w:t>
            </w:r>
          </w:p>
          <w:p w14:paraId="362B5C34" w14:textId="77777777" w:rsidR="00630824" w:rsidRPr="00630824" w:rsidRDefault="00630824" w:rsidP="009F7AD6">
            <w:pPr>
              <w:numPr>
                <w:ilvl w:val="2"/>
                <w:numId w:val="7"/>
              </w:numPr>
              <w:spacing w:after="0"/>
              <w:ind w:left="1800"/>
              <w:textAlignment w:val="center"/>
              <w:rPr>
                <w:rFonts w:ascii="Calibri" w:eastAsia="Times New Roman" w:hAnsi="Calibri" w:cs="Calibri"/>
                <w:sz w:val="22"/>
                <w:szCs w:val="22"/>
                <w:lang w:eastAsia="zh-CN"/>
              </w:rPr>
            </w:pPr>
            <w:r w:rsidRPr="00630824">
              <w:rPr>
                <w:rFonts w:ascii="Times" w:eastAsia="Times New Roman" w:hAnsi="Times" w:cs="Times"/>
                <w:lang w:eastAsia="zh-CN"/>
              </w:rPr>
              <w:t xml:space="preserve">“After UE receives </w:t>
            </w:r>
            <w:proofErr w:type="spellStart"/>
            <w:r w:rsidRPr="00630824">
              <w:rPr>
                <w:rFonts w:ascii="Times" w:eastAsia="Times New Roman" w:hAnsi="Times" w:cs="Times"/>
                <w:lang w:eastAsia="zh-CN"/>
              </w:rPr>
              <w:t>SCell</w:t>
            </w:r>
            <w:proofErr w:type="spellEnd"/>
            <w:r w:rsidRPr="00630824">
              <w:rPr>
                <w:rFonts w:ascii="Times" w:eastAsia="Times New Roman" w:hAnsi="Times" w:cs="Times"/>
                <w:lang w:eastAsia="zh-CN"/>
              </w:rPr>
              <w:t xml:space="preserve"> activation command (e.g., as defined in TS 38.321) until </w:t>
            </w:r>
            <w:proofErr w:type="spellStart"/>
            <w:r w:rsidRPr="00630824">
              <w:rPr>
                <w:rFonts w:ascii="Times" w:eastAsia="Times New Roman" w:hAnsi="Times" w:cs="Times"/>
                <w:lang w:eastAsia="zh-CN"/>
              </w:rPr>
              <w:t>SCell</w:t>
            </w:r>
            <w:proofErr w:type="spellEnd"/>
            <w:r w:rsidRPr="00630824">
              <w:rPr>
                <w:rFonts w:ascii="Times" w:eastAsia="Times New Roman" w:hAnsi="Times" w:cs="Times"/>
                <w:lang w:eastAsia="zh-CN"/>
              </w:rPr>
              <w:t xml:space="preserve"> activation is completed”</w:t>
            </w:r>
          </w:p>
          <w:p w14:paraId="387D0FFB" w14:textId="77777777" w:rsidR="00630824" w:rsidRPr="00630824" w:rsidRDefault="00630824" w:rsidP="009F7AD6">
            <w:pPr>
              <w:numPr>
                <w:ilvl w:val="1"/>
                <w:numId w:val="7"/>
              </w:numPr>
              <w:spacing w:after="0"/>
              <w:ind w:left="1080"/>
              <w:textAlignment w:val="center"/>
              <w:rPr>
                <w:rFonts w:ascii="Calibri" w:eastAsia="Times New Roman" w:hAnsi="Calibri" w:cs="Calibri"/>
                <w:sz w:val="22"/>
                <w:szCs w:val="22"/>
                <w:lang w:eastAsia="zh-CN"/>
              </w:rPr>
            </w:pPr>
            <w:r w:rsidRPr="00630824">
              <w:rPr>
                <w:rFonts w:ascii="Times" w:eastAsia="Times New Roman" w:hAnsi="Times" w:cs="Times"/>
                <w:lang w:eastAsia="zh-CN"/>
              </w:rPr>
              <w:t>Scenario #3B refers to</w:t>
            </w:r>
          </w:p>
          <w:p w14:paraId="30DAE8E6" w14:textId="77777777" w:rsidR="00630824" w:rsidRPr="00630824" w:rsidRDefault="00630824" w:rsidP="009F7AD6">
            <w:pPr>
              <w:numPr>
                <w:ilvl w:val="2"/>
                <w:numId w:val="7"/>
              </w:numPr>
              <w:spacing w:after="0"/>
              <w:ind w:left="1800"/>
              <w:textAlignment w:val="center"/>
              <w:rPr>
                <w:rFonts w:ascii="Calibri" w:eastAsia="Times New Roman" w:hAnsi="Calibri" w:cs="Calibri"/>
                <w:sz w:val="22"/>
                <w:szCs w:val="22"/>
                <w:lang w:eastAsia="zh-CN"/>
              </w:rPr>
            </w:pPr>
            <w:r w:rsidRPr="00630824">
              <w:rPr>
                <w:rFonts w:ascii="Times" w:eastAsia="Times New Roman" w:hAnsi="Times" w:cs="Times"/>
                <w:lang w:eastAsia="zh-CN"/>
              </w:rPr>
              <w:t xml:space="preserve">“When </w:t>
            </w:r>
            <w:proofErr w:type="spellStart"/>
            <w:r w:rsidRPr="00630824">
              <w:rPr>
                <w:rFonts w:ascii="Times" w:eastAsia="Times New Roman" w:hAnsi="Times" w:cs="Times"/>
                <w:lang w:eastAsia="zh-CN"/>
              </w:rPr>
              <w:t>SCell</w:t>
            </w:r>
            <w:proofErr w:type="spellEnd"/>
            <w:r w:rsidRPr="00630824">
              <w:rPr>
                <w:rFonts w:ascii="Times" w:eastAsia="Times New Roman" w:hAnsi="Times" w:cs="Times"/>
                <w:lang w:eastAsia="zh-CN"/>
              </w:rPr>
              <w:t xml:space="preserve"> activation is completed and </w:t>
            </w:r>
            <w:proofErr w:type="spellStart"/>
            <w:r w:rsidRPr="00630824">
              <w:rPr>
                <w:rFonts w:ascii="Times" w:eastAsia="Times New Roman" w:hAnsi="Times" w:cs="Times"/>
                <w:lang w:eastAsia="zh-CN"/>
              </w:rPr>
              <w:t>SCell</w:t>
            </w:r>
            <w:proofErr w:type="spellEnd"/>
            <w:r w:rsidRPr="00630824">
              <w:rPr>
                <w:rFonts w:ascii="Times" w:eastAsia="Times New Roman" w:hAnsi="Times" w:cs="Times"/>
                <w:lang w:eastAsia="zh-CN"/>
              </w:rPr>
              <w:t xml:space="preserve"> is activated” or</w:t>
            </w:r>
          </w:p>
          <w:p w14:paraId="59259BCA" w14:textId="77777777" w:rsidR="00630824" w:rsidRPr="00630824" w:rsidRDefault="00630824" w:rsidP="009F7AD6">
            <w:pPr>
              <w:numPr>
                <w:ilvl w:val="2"/>
                <w:numId w:val="7"/>
              </w:numPr>
              <w:spacing w:after="0"/>
              <w:ind w:left="1800"/>
              <w:textAlignment w:val="center"/>
              <w:rPr>
                <w:rFonts w:ascii="Calibri" w:eastAsia="Times New Roman" w:hAnsi="Calibri" w:cs="Calibri"/>
                <w:sz w:val="22"/>
                <w:szCs w:val="22"/>
                <w:lang w:eastAsia="zh-CN"/>
              </w:rPr>
            </w:pPr>
            <w:r w:rsidRPr="00630824">
              <w:rPr>
                <w:rFonts w:ascii="Times" w:eastAsia="Times New Roman" w:hAnsi="Times" w:cs="Times"/>
                <w:lang w:eastAsia="zh-CN"/>
              </w:rPr>
              <w:t xml:space="preserve">“After </w:t>
            </w:r>
            <w:proofErr w:type="spellStart"/>
            <w:r w:rsidRPr="00630824">
              <w:rPr>
                <w:rFonts w:ascii="Times" w:eastAsia="Times New Roman" w:hAnsi="Times" w:cs="Times"/>
                <w:lang w:eastAsia="zh-CN"/>
              </w:rPr>
              <w:t>SCell</w:t>
            </w:r>
            <w:proofErr w:type="spellEnd"/>
            <w:r w:rsidRPr="00630824">
              <w:rPr>
                <w:rFonts w:ascii="Times" w:eastAsia="Times New Roman" w:hAnsi="Times" w:cs="Times"/>
                <w:lang w:eastAsia="zh-CN"/>
              </w:rPr>
              <w:t xml:space="preserve"> activation is completed and </w:t>
            </w:r>
            <w:proofErr w:type="spellStart"/>
            <w:r w:rsidRPr="00630824">
              <w:rPr>
                <w:rFonts w:ascii="Times" w:eastAsia="Times New Roman" w:hAnsi="Times" w:cs="Times"/>
                <w:lang w:eastAsia="zh-CN"/>
              </w:rPr>
              <w:t>SCell</w:t>
            </w:r>
            <w:proofErr w:type="spellEnd"/>
            <w:r w:rsidRPr="00630824">
              <w:rPr>
                <w:rFonts w:ascii="Times" w:eastAsia="Times New Roman" w:hAnsi="Times" w:cs="Times"/>
                <w:lang w:eastAsia="zh-CN"/>
              </w:rPr>
              <w:t xml:space="preserve"> is activated”</w:t>
            </w:r>
          </w:p>
          <w:p w14:paraId="12D6853A" w14:textId="77777777" w:rsidR="00630824" w:rsidRPr="00630824" w:rsidRDefault="00630824" w:rsidP="009F7AD6">
            <w:pPr>
              <w:numPr>
                <w:ilvl w:val="1"/>
                <w:numId w:val="7"/>
              </w:numPr>
              <w:spacing w:after="0"/>
              <w:ind w:left="1080"/>
              <w:textAlignment w:val="center"/>
              <w:rPr>
                <w:rFonts w:ascii="Calibri" w:eastAsia="Times New Roman" w:hAnsi="Calibri" w:cs="Calibri"/>
                <w:sz w:val="22"/>
                <w:szCs w:val="22"/>
                <w:lang w:eastAsia="zh-CN"/>
              </w:rPr>
            </w:pPr>
            <w:r w:rsidRPr="00630824">
              <w:rPr>
                <w:rFonts w:ascii="Times" w:eastAsia="Times New Roman" w:hAnsi="Times" w:cs="Times"/>
                <w:lang w:eastAsia="zh-CN"/>
              </w:rPr>
              <w:t>For discussion purpose under AI 9.5.1, always-on SSB is SSB supported in Rel-18 specifications.</w:t>
            </w:r>
          </w:p>
          <w:p w14:paraId="7C61D62C" w14:textId="4654F1E3" w:rsidR="00EB3D9D" w:rsidRDefault="00630824" w:rsidP="009F7AD6">
            <w:pPr>
              <w:numPr>
                <w:ilvl w:val="1"/>
                <w:numId w:val="7"/>
              </w:numPr>
              <w:spacing w:after="0"/>
              <w:ind w:left="1080"/>
              <w:textAlignment w:val="center"/>
              <w:rPr>
                <w:rFonts w:ascii="Times" w:eastAsia="Times New Roman" w:hAnsi="Times" w:cs="Times"/>
                <w:lang w:eastAsia="zh-CN"/>
              </w:rPr>
            </w:pPr>
            <w:r w:rsidRPr="00630824">
              <w:rPr>
                <w:rFonts w:ascii="Times" w:eastAsia="Times New Roman" w:hAnsi="Times" w:cs="Times"/>
                <w:lang w:eastAsia="zh-CN"/>
              </w:rPr>
              <w:t>Timing for on-demand SSB transmission (e.g. when the triggered SSB starts and ends) will be separately discussed.</w:t>
            </w:r>
          </w:p>
        </w:tc>
      </w:tr>
    </w:tbl>
    <w:p w14:paraId="2FE66381" w14:textId="74292B94" w:rsidR="009F7AD6" w:rsidRDefault="009F7AD6" w:rsidP="009F7AD6">
      <w:pPr>
        <w:spacing w:before="120"/>
        <w:jc w:val="both"/>
        <w:rPr>
          <w:rFonts w:asciiTheme="minorHAnsi" w:hAnsiTheme="minorHAnsi" w:cstheme="minorHAnsi"/>
          <w:b/>
          <w:bCs/>
          <w:i/>
          <w:szCs w:val="22"/>
        </w:rPr>
      </w:pPr>
      <w:bookmarkStart w:id="10" w:name="_Ref118123882"/>
      <w:bookmarkStart w:id="11" w:name="_Ref142384224"/>
      <w:r w:rsidRPr="009A085B">
        <w:rPr>
          <w:rFonts w:asciiTheme="minorHAnsi" w:hAnsiTheme="minorHAnsi" w:cstheme="minorHAnsi"/>
          <w:b/>
          <w:bCs/>
          <w:i/>
          <w:szCs w:val="22"/>
        </w:rPr>
        <w:lastRenderedPageBreak/>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77030">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bookmarkEnd w:id="10"/>
      <w:r>
        <w:rPr>
          <w:rFonts w:asciiTheme="minorHAnsi" w:hAnsiTheme="minorHAnsi" w:cstheme="minorHAnsi"/>
          <w:b/>
          <w:bCs/>
          <w:i/>
          <w:szCs w:val="22"/>
        </w:rPr>
        <w:t xml:space="preserve">RAN4 to study OD-SSB </w:t>
      </w:r>
      <w:proofErr w:type="spellStart"/>
      <w:r>
        <w:rPr>
          <w:rFonts w:asciiTheme="minorHAnsi" w:hAnsiTheme="minorHAnsi" w:cstheme="minorHAnsi"/>
          <w:b/>
          <w:bCs/>
          <w:i/>
          <w:szCs w:val="22"/>
        </w:rPr>
        <w:t>SCell</w:t>
      </w:r>
      <w:proofErr w:type="spellEnd"/>
      <w:r>
        <w:rPr>
          <w:rFonts w:asciiTheme="minorHAnsi" w:hAnsiTheme="minorHAnsi" w:cstheme="minorHAnsi"/>
          <w:b/>
          <w:bCs/>
          <w:i/>
          <w:szCs w:val="22"/>
        </w:rPr>
        <w:t xml:space="preserve"> activation for both Case 1 and Case 2 as follow.</w:t>
      </w:r>
      <w:bookmarkEnd w:id="11"/>
    </w:p>
    <w:p w14:paraId="348409D4" w14:textId="77777777" w:rsidR="00152F96" w:rsidRPr="00152F96" w:rsidRDefault="00152F96" w:rsidP="009F7AD6">
      <w:pPr>
        <w:pStyle w:val="ListParagraph"/>
        <w:numPr>
          <w:ilvl w:val="0"/>
          <w:numId w:val="4"/>
        </w:numPr>
        <w:rPr>
          <w:rFonts w:asciiTheme="minorHAnsi" w:hAnsiTheme="minorHAnsi" w:cstheme="minorHAnsi"/>
          <w:b/>
          <w:bCs/>
          <w:i/>
          <w:sz w:val="20"/>
          <w:szCs w:val="22"/>
          <w:lang w:val="en-GB"/>
        </w:rPr>
      </w:pPr>
      <w:r w:rsidRPr="00152F96">
        <w:rPr>
          <w:rFonts w:asciiTheme="minorHAnsi" w:hAnsiTheme="minorHAnsi" w:cstheme="minorHAnsi"/>
          <w:b/>
          <w:bCs/>
          <w:i/>
          <w:sz w:val="20"/>
          <w:szCs w:val="22"/>
          <w:lang w:val="en-GB"/>
        </w:rPr>
        <w:t>Case 1-1: No always-on SSB on the known cell</w:t>
      </w:r>
    </w:p>
    <w:p w14:paraId="4879EC2C" w14:textId="77777777" w:rsidR="00152F96" w:rsidRPr="00152F96" w:rsidRDefault="00152F96" w:rsidP="009F7AD6">
      <w:pPr>
        <w:pStyle w:val="ListParagraph"/>
        <w:numPr>
          <w:ilvl w:val="0"/>
          <w:numId w:val="4"/>
        </w:numPr>
        <w:rPr>
          <w:rFonts w:asciiTheme="minorHAnsi" w:hAnsiTheme="minorHAnsi" w:cstheme="minorHAnsi"/>
          <w:b/>
          <w:bCs/>
          <w:i/>
          <w:sz w:val="20"/>
          <w:szCs w:val="22"/>
          <w:lang w:val="en-GB"/>
        </w:rPr>
      </w:pPr>
      <w:r w:rsidRPr="00152F96">
        <w:rPr>
          <w:rFonts w:asciiTheme="minorHAnsi" w:hAnsiTheme="minorHAnsi" w:cstheme="minorHAnsi"/>
          <w:b/>
          <w:bCs/>
          <w:i/>
          <w:sz w:val="20"/>
          <w:szCs w:val="22"/>
          <w:lang w:val="en-GB"/>
        </w:rPr>
        <w:t xml:space="preserve">Case 1-2: No always-on SSB on the unknown cell </w:t>
      </w:r>
    </w:p>
    <w:p w14:paraId="08662BE1" w14:textId="77777777" w:rsidR="00152F96" w:rsidRPr="00152F96" w:rsidRDefault="00152F96" w:rsidP="009F7AD6">
      <w:pPr>
        <w:pStyle w:val="ListParagraph"/>
        <w:numPr>
          <w:ilvl w:val="0"/>
          <w:numId w:val="4"/>
        </w:numPr>
        <w:rPr>
          <w:rFonts w:asciiTheme="minorHAnsi" w:hAnsiTheme="minorHAnsi" w:cstheme="minorHAnsi"/>
          <w:b/>
          <w:bCs/>
          <w:i/>
          <w:sz w:val="20"/>
          <w:szCs w:val="22"/>
          <w:lang w:val="en-GB"/>
        </w:rPr>
      </w:pPr>
      <w:r w:rsidRPr="00152F96">
        <w:rPr>
          <w:rFonts w:asciiTheme="minorHAnsi" w:hAnsiTheme="minorHAnsi" w:cstheme="minorHAnsi"/>
          <w:b/>
          <w:bCs/>
          <w:i/>
          <w:sz w:val="20"/>
          <w:szCs w:val="22"/>
          <w:lang w:val="en-GB"/>
        </w:rPr>
        <w:t>Case 2-1: Always-on SSB periodically transmitted on the known cell</w:t>
      </w:r>
    </w:p>
    <w:p w14:paraId="52AE0CB0" w14:textId="77777777" w:rsidR="009F7AD6" w:rsidRPr="009F7AD6" w:rsidRDefault="00152F96" w:rsidP="009F7AD6">
      <w:pPr>
        <w:pStyle w:val="ListParagraph"/>
        <w:numPr>
          <w:ilvl w:val="0"/>
          <w:numId w:val="4"/>
        </w:numPr>
        <w:rPr>
          <w:rFonts w:asciiTheme="minorHAnsi" w:hAnsiTheme="minorHAnsi" w:cstheme="minorHAnsi"/>
          <w:b/>
          <w:bCs/>
          <w:i/>
          <w:sz w:val="20"/>
          <w:szCs w:val="22"/>
          <w:lang w:val="en-GB"/>
        </w:rPr>
      </w:pPr>
      <w:r w:rsidRPr="00152F96">
        <w:rPr>
          <w:rFonts w:asciiTheme="minorHAnsi" w:hAnsiTheme="minorHAnsi" w:cstheme="minorHAnsi"/>
          <w:b/>
          <w:bCs/>
          <w:i/>
          <w:sz w:val="20"/>
          <w:szCs w:val="22"/>
          <w:lang w:val="en-GB"/>
        </w:rPr>
        <w:t>Case 2-2: Always-on SSB periodically transmitted on the unknown cell</w:t>
      </w:r>
    </w:p>
    <w:p w14:paraId="2C0D7AF6" w14:textId="31978C3C" w:rsidR="000A14FE" w:rsidRDefault="000A14FE" w:rsidP="006D01F7">
      <w:pPr>
        <w:spacing w:before="240"/>
        <w:rPr>
          <w:rFonts w:ascii="Times" w:eastAsia="Times New Roman" w:hAnsi="Times" w:cs="Times"/>
          <w:b/>
          <w:bCs/>
          <w:i/>
          <w:iCs/>
          <w:lang w:eastAsia="zh-CN"/>
        </w:rPr>
      </w:pPr>
      <w:bookmarkStart w:id="12" w:name="_Ref171679319"/>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77030">
        <w:rPr>
          <w:rFonts w:asciiTheme="minorHAnsi" w:hAnsiTheme="minorHAnsi" w:cstheme="minorHAnsi"/>
          <w:b/>
          <w:bCs/>
          <w:i/>
          <w:noProof/>
          <w:szCs w:val="22"/>
        </w:rPr>
        <w:t>4</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w:t>
      </w:r>
      <w:r w:rsidR="003B1CB1" w:rsidRPr="003B1CB1">
        <w:rPr>
          <w:rFonts w:asciiTheme="minorHAnsi" w:hAnsiTheme="minorHAnsi" w:cstheme="minorHAnsi"/>
          <w:b/>
          <w:bCs/>
          <w:i/>
          <w:szCs w:val="22"/>
          <w:lang w:val="en-US"/>
        </w:rPr>
        <w:t xml:space="preserve">study OD-SSB based deactivated </w:t>
      </w:r>
      <w:proofErr w:type="spellStart"/>
      <w:r w:rsidR="003B1CB1" w:rsidRPr="003B1CB1">
        <w:rPr>
          <w:rFonts w:asciiTheme="minorHAnsi" w:hAnsiTheme="minorHAnsi" w:cstheme="minorHAnsi"/>
          <w:b/>
          <w:bCs/>
          <w:i/>
          <w:szCs w:val="22"/>
          <w:lang w:val="en-US"/>
        </w:rPr>
        <w:t>Scell</w:t>
      </w:r>
      <w:proofErr w:type="spellEnd"/>
      <w:r w:rsidR="003B1CB1" w:rsidRPr="003B1CB1">
        <w:rPr>
          <w:rFonts w:asciiTheme="minorHAnsi" w:hAnsiTheme="minorHAnsi" w:cstheme="minorHAnsi"/>
          <w:b/>
          <w:bCs/>
          <w:i/>
          <w:szCs w:val="22"/>
          <w:lang w:val="en-US"/>
        </w:rPr>
        <w:t xml:space="preserve"> measurement and </w:t>
      </w:r>
      <w:proofErr w:type="spellStart"/>
      <w:r w:rsidR="003B1CB1" w:rsidRPr="003B1CB1">
        <w:rPr>
          <w:rFonts w:asciiTheme="minorHAnsi" w:hAnsiTheme="minorHAnsi" w:cstheme="minorHAnsi"/>
          <w:b/>
          <w:bCs/>
          <w:i/>
          <w:szCs w:val="22"/>
          <w:lang w:val="en-US"/>
        </w:rPr>
        <w:t>Scell</w:t>
      </w:r>
      <w:proofErr w:type="spellEnd"/>
      <w:r w:rsidR="003B1CB1" w:rsidRPr="003B1CB1">
        <w:rPr>
          <w:rFonts w:asciiTheme="minorHAnsi" w:hAnsiTheme="minorHAnsi" w:cstheme="minorHAnsi"/>
          <w:b/>
          <w:bCs/>
          <w:i/>
          <w:szCs w:val="22"/>
          <w:lang w:val="en-US"/>
        </w:rPr>
        <w:t xml:space="preserve"> activation requirement first.</w:t>
      </w:r>
      <w:bookmarkEnd w:id="12"/>
    </w:p>
    <w:p w14:paraId="02A349FC" w14:textId="6B345C9C" w:rsidR="00BE52CC" w:rsidRDefault="00FA3A8F" w:rsidP="00BE52CC">
      <w:pPr>
        <w:spacing w:before="120"/>
        <w:jc w:val="both"/>
        <w:rPr>
          <w:rFonts w:eastAsiaTheme="minorEastAsia"/>
          <w:b/>
          <w:bCs/>
          <w:u w:val="single"/>
        </w:rPr>
      </w:pPr>
      <w:r>
        <w:rPr>
          <w:rFonts w:eastAsiaTheme="minorEastAsia"/>
          <w:b/>
          <w:bCs/>
          <w:u w:val="single"/>
        </w:rPr>
        <w:t xml:space="preserve">Typical OD-SSB </w:t>
      </w:r>
      <w:r w:rsidR="00821C89">
        <w:rPr>
          <w:rFonts w:eastAsiaTheme="minorEastAsia"/>
          <w:b/>
          <w:bCs/>
          <w:u w:val="single"/>
        </w:rPr>
        <w:t xml:space="preserve">based </w:t>
      </w:r>
      <w:proofErr w:type="spellStart"/>
      <w:r>
        <w:rPr>
          <w:rFonts w:eastAsiaTheme="minorEastAsia"/>
          <w:b/>
          <w:bCs/>
          <w:u w:val="single"/>
        </w:rPr>
        <w:t>SCell</w:t>
      </w:r>
      <w:proofErr w:type="spellEnd"/>
      <w:r>
        <w:rPr>
          <w:rFonts w:eastAsiaTheme="minorEastAsia"/>
          <w:b/>
          <w:bCs/>
          <w:u w:val="single"/>
        </w:rPr>
        <w:t xml:space="preserve"> </w:t>
      </w:r>
      <w:r w:rsidR="005677DF">
        <w:rPr>
          <w:rFonts w:eastAsiaTheme="minorEastAsia"/>
          <w:b/>
          <w:bCs/>
          <w:u w:val="single"/>
        </w:rPr>
        <w:t>scenario</w:t>
      </w:r>
    </w:p>
    <w:p w14:paraId="4617AA6C" w14:textId="79AF3316" w:rsidR="00FE64B8" w:rsidRDefault="00612DE4" w:rsidP="00BE52CC">
      <w:pPr>
        <w:spacing w:before="120"/>
        <w:jc w:val="both"/>
        <w:rPr>
          <w:rFonts w:eastAsiaTheme="minorEastAsia"/>
        </w:rPr>
      </w:pPr>
      <w:r>
        <w:rPr>
          <w:rFonts w:eastAsiaTheme="minorEastAsia"/>
        </w:rPr>
        <w:t xml:space="preserve">From a </w:t>
      </w:r>
      <w:proofErr w:type="spellStart"/>
      <w:r>
        <w:rPr>
          <w:rFonts w:eastAsiaTheme="minorEastAsia"/>
        </w:rPr>
        <w:t>SCell</w:t>
      </w:r>
      <w:proofErr w:type="spellEnd"/>
      <w:r>
        <w:rPr>
          <w:rFonts w:eastAsiaTheme="minorEastAsia"/>
        </w:rPr>
        <w:t xml:space="preserve"> addition configuration t</w:t>
      </w:r>
      <w:r w:rsidR="00944039">
        <w:rPr>
          <w:rFonts w:eastAsiaTheme="minorEastAsia"/>
        </w:rPr>
        <w:t>o</w:t>
      </w:r>
      <w:r>
        <w:rPr>
          <w:rFonts w:eastAsiaTheme="minorEastAsia"/>
        </w:rPr>
        <w:t xml:space="preserve"> the </w:t>
      </w:r>
      <w:proofErr w:type="spellStart"/>
      <w:r>
        <w:rPr>
          <w:rFonts w:eastAsiaTheme="minorEastAsia"/>
        </w:rPr>
        <w:t>SCell</w:t>
      </w:r>
      <w:proofErr w:type="spellEnd"/>
      <w:r>
        <w:rPr>
          <w:rFonts w:eastAsiaTheme="minorEastAsia"/>
        </w:rPr>
        <w:t xml:space="preserve"> deactivated, </w:t>
      </w:r>
      <w:r w:rsidR="00944039">
        <w:rPr>
          <w:rFonts w:eastAsiaTheme="minorEastAsia"/>
        </w:rPr>
        <w:t>a</w:t>
      </w:r>
      <w:r w:rsidR="00DA4C32">
        <w:rPr>
          <w:rFonts w:eastAsiaTheme="minorEastAsia"/>
        </w:rPr>
        <w:t xml:space="preserve"> typical OD-SSB activation with </w:t>
      </w:r>
      <w:proofErr w:type="spellStart"/>
      <w:r w:rsidR="00DA4C32">
        <w:rPr>
          <w:rFonts w:eastAsiaTheme="minorEastAsia"/>
        </w:rPr>
        <w:t>SCell</w:t>
      </w:r>
      <w:proofErr w:type="spellEnd"/>
      <w:r w:rsidR="00DA4C32">
        <w:rPr>
          <w:rFonts w:eastAsiaTheme="minorEastAsia"/>
        </w:rPr>
        <w:t xml:space="preserve"> activation procedure </w:t>
      </w:r>
      <w:r w:rsidR="00687B9C">
        <w:rPr>
          <w:rFonts w:eastAsiaTheme="minorEastAsia"/>
        </w:rPr>
        <w:t>includes</w:t>
      </w:r>
      <w:r w:rsidR="000516E4">
        <w:rPr>
          <w:rFonts w:eastAsiaTheme="minorEastAsia"/>
        </w:rPr>
        <w:t xml:space="preserve"> </w:t>
      </w:r>
      <w:r w:rsidR="00687B9C">
        <w:rPr>
          <w:rFonts w:eastAsiaTheme="minorEastAsia"/>
        </w:rPr>
        <w:t xml:space="preserve">five </w:t>
      </w:r>
      <w:r w:rsidR="008006AC">
        <w:rPr>
          <w:rFonts w:eastAsiaTheme="minorEastAsia"/>
        </w:rPr>
        <w:t>possible</w:t>
      </w:r>
      <w:r w:rsidR="00FE64B8">
        <w:rPr>
          <w:rFonts w:eastAsiaTheme="minorEastAsia"/>
        </w:rPr>
        <w:t xml:space="preserve"> </w:t>
      </w:r>
      <w:r w:rsidR="00944039">
        <w:rPr>
          <w:rFonts w:eastAsiaTheme="minorEastAsia"/>
        </w:rPr>
        <w:t>phase</w:t>
      </w:r>
      <w:r w:rsidR="00FE64B8">
        <w:rPr>
          <w:rFonts w:eastAsiaTheme="minorEastAsia"/>
        </w:rPr>
        <w:t xml:space="preserve">s </w:t>
      </w:r>
      <w:r w:rsidR="00687B9C">
        <w:rPr>
          <w:rFonts w:eastAsiaTheme="minorEastAsia"/>
        </w:rPr>
        <w:t xml:space="preserve">which </w:t>
      </w:r>
      <w:r w:rsidR="004F401E">
        <w:rPr>
          <w:rFonts w:eastAsiaTheme="minorEastAsia"/>
        </w:rPr>
        <w:t>is shown as follow.</w:t>
      </w:r>
      <w:r w:rsidR="00D14E13">
        <w:rPr>
          <w:rFonts w:eastAsiaTheme="minorEastAsia"/>
        </w:rPr>
        <w:t xml:space="preserve"> </w:t>
      </w:r>
    </w:p>
    <w:p w14:paraId="53092757" w14:textId="77777777" w:rsidR="00311330" w:rsidRPr="00BE52CC" w:rsidRDefault="00311330" w:rsidP="00311330">
      <w:pPr>
        <w:spacing w:before="120"/>
        <w:jc w:val="center"/>
        <w:rPr>
          <w:rFonts w:eastAsiaTheme="minorEastAsia"/>
          <w:b/>
          <w:bCs/>
          <w:u w:val="single"/>
        </w:rPr>
      </w:pPr>
      <w:r>
        <w:rPr>
          <w:rFonts w:eastAsiaTheme="minorEastAsia"/>
          <w:b/>
          <w:bCs/>
          <w:noProof/>
          <w:u w:val="single"/>
        </w:rPr>
        <w:drawing>
          <wp:inline distT="0" distB="0" distL="0" distR="0" wp14:anchorId="5C0630FC" wp14:editId="7224E4E1">
            <wp:extent cx="4387850" cy="21662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08523" cy="2176408"/>
                    </a:xfrm>
                    <a:prstGeom prst="rect">
                      <a:avLst/>
                    </a:prstGeom>
                    <a:noFill/>
                  </pic:spPr>
                </pic:pic>
              </a:graphicData>
            </a:graphic>
          </wp:inline>
        </w:drawing>
      </w:r>
    </w:p>
    <w:p w14:paraId="213727FF" w14:textId="74CBE5A5" w:rsidR="00311330" w:rsidRPr="00583B4E" w:rsidRDefault="00311330" w:rsidP="00311330">
      <w:pPr>
        <w:pStyle w:val="Caption"/>
        <w:jc w:val="center"/>
        <w:rPr>
          <w:b/>
          <w:bCs/>
          <w:color w:val="auto"/>
        </w:rPr>
      </w:pPr>
      <w:r w:rsidRPr="00583B4E">
        <w:rPr>
          <w:b/>
          <w:bCs/>
          <w:color w:val="auto"/>
        </w:rPr>
        <w:t xml:space="preserve">Figure </w:t>
      </w:r>
      <w:r w:rsidRPr="00583B4E">
        <w:rPr>
          <w:b/>
          <w:bCs/>
          <w:color w:val="auto"/>
        </w:rPr>
        <w:fldChar w:fldCharType="begin"/>
      </w:r>
      <w:r w:rsidRPr="00583B4E">
        <w:rPr>
          <w:b/>
          <w:bCs/>
          <w:color w:val="auto"/>
        </w:rPr>
        <w:instrText xml:space="preserve"> SEQ Figure \* ARABIC </w:instrText>
      </w:r>
      <w:r w:rsidRPr="00583B4E">
        <w:rPr>
          <w:b/>
          <w:bCs/>
          <w:color w:val="auto"/>
        </w:rPr>
        <w:fldChar w:fldCharType="separate"/>
      </w:r>
      <w:r w:rsidR="00C77030">
        <w:rPr>
          <w:b/>
          <w:bCs/>
          <w:noProof/>
          <w:color w:val="auto"/>
        </w:rPr>
        <w:t>1</w:t>
      </w:r>
      <w:r w:rsidRPr="00583B4E">
        <w:rPr>
          <w:b/>
          <w:bCs/>
          <w:color w:val="auto"/>
        </w:rPr>
        <w:fldChar w:fldCharType="end"/>
      </w:r>
      <w:r w:rsidRPr="00583B4E">
        <w:rPr>
          <w:b/>
          <w:bCs/>
          <w:color w:val="auto"/>
        </w:rPr>
        <w:t xml:space="preserve">. </w:t>
      </w:r>
      <w:r>
        <w:rPr>
          <w:b/>
          <w:bCs/>
          <w:color w:val="auto"/>
        </w:rPr>
        <w:t xml:space="preserve">OD-SSB based known </w:t>
      </w:r>
      <w:proofErr w:type="spellStart"/>
      <w:r>
        <w:rPr>
          <w:b/>
          <w:bCs/>
          <w:color w:val="auto"/>
        </w:rPr>
        <w:t>SCell</w:t>
      </w:r>
      <w:proofErr w:type="spellEnd"/>
      <w:r>
        <w:rPr>
          <w:b/>
          <w:bCs/>
          <w:color w:val="auto"/>
        </w:rPr>
        <w:t xml:space="preserve"> activation</w:t>
      </w:r>
      <w:r w:rsidR="00AC0B09">
        <w:rPr>
          <w:b/>
          <w:bCs/>
          <w:color w:val="auto"/>
        </w:rPr>
        <w:t>(Case 1)</w:t>
      </w:r>
    </w:p>
    <w:p w14:paraId="135334E1" w14:textId="431671AF" w:rsidR="00311330" w:rsidRDefault="004F401E" w:rsidP="00BE52CC">
      <w:pPr>
        <w:spacing w:before="120"/>
        <w:jc w:val="both"/>
        <w:rPr>
          <w:rFonts w:eastAsiaTheme="minorEastAsia"/>
        </w:rPr>
      </w:pPr>
      <w:r>
        <w:rPr>
          <w:rFonts w:eastAsiaTheme="minorEastAsia"/>
        </w:rPr>
        <w:lastRenderedPageBreak/>
        <w:t xml:space="preserve">In our understanding, </w:t>
      </w:r>
      <w:r w:rsidR="00FE64B8">
        <w:rPr>
          <w:rFonts w:eastAsiaTheme="minorEastAsia"/>
        </w:rPr>
        <w:t xml:space="preserve">NW can </w:t>
      </w:r>
      <w:r w:rsidR="00CA2946">
        <w:rPr>
          <w:rFonts w:eastAsiaTheme="minorEastAsia"/>
        </w:rPr>
        <w:t>stop transmit</w:t>
      </w:r>
      <w:r w:rsidR="00944039">
        <w:rPr>
          <w:rFonts w:eastAsiaTheme="minorEastAsia"/>
        </w:rPr>
        <w:t>ting</w:t>
      </w:r>
      <w:r w:rsidR="00CA2946">
        <w:rPr>
          <w:rFonts w:eastAsiaTheme="minorEastAsia"/>
        </w:rPr>
        <w:t xml:space="preserve"> the OD-SSB and </w:t>
      </w:r>
      <w:r w:rsidR="00FE64B8">
        <w:rPr>
          <w:rFonts w:eastAsiaTheme="minorEastAsia"/>
        </w:rPr>
        <w:t>achiev</w:t>
      </w:r>
      <w:r w:rsidR="00CF7A3D">
        <w:rPr>
          <w:rFonts w:eastAsiaTheme="minorEastAsia"/>
        </w:rPr>
        <w:t>e</w:t>
      </w:r>
      <w:r w:rsidR="00FE64B8">
        <w:rPr>
          <w:rFonts w:eastAsiaTheme="minorEastAsia"/>
        </w:rPr>
        <w:t xml:space="preserve"> the power saving gain during the phase 1.</w:t>
      </w:r>
      <w:r w:rsidR="00CA2946">
        <w:rPr>
          <w:rFonts w:eastAsiaTheme="minorEastAsia"/>
        </w:rPr>
        <w:t xml:space="preserve"> </w:t>
      </w:r>
      <w:r w:rsidR="00FA3A8F">
        <w:rPr>
          <w:rFonts w:eastAsiaTheme="minorEastAsia"/>
        </w:rPr>
        <w:t xml:space="preserve">During phase 2, NW indicates the OD-SSB activation for deactivated </w:t>
      </w:r>
      <w:proofErr w:type="spellStart"/>
      <w:r w:rsidR="00FA3A8F">
        <w:rPr>
          <w:rFonts w:eastAsiaTheme="minorEastAsia"/>
        </w:rPr>
        <w:t>SCell</w:t>
      </w:r>
      <w:proofErr w:type="spellEnd"/>
      <w:r w:rsidR="00FA3A8F">
        <w:rPr>
          <w:rFonts w:eastAsiaTheme="minorEastAsia"/>
        </w:rPr>
        <w:t xml:space="preserve"> measurement</w:t>
      </w:r>
      <w:r w:rsidR="00F137B3">
        <w:rPr>
          <w:rFonts w:eastAsiaTheme="minorEastAsia"/>
        </w:rPr>
        <w:t xml:space="preserve">. After </w:t>
      </w:r>
      <w:r w:rsidR="00A27D06">
        <w:rPr>
          <w:rFonts w:eastAsiaTheme="minorEastAsia"/>
        </w:rPr>
        <w:t>N</w:t>
      </w:r>
      <w:r w:rsidR="00A27D06">
        <w:rPr>
          <w:rFonts w:eastAsiaTheme="minorEastAsia" w:hint="eastAsia"/>
          <w:lang w:eastAsia="zh-CN"/>
        </w:rPr>
        <w:t>W</w:t>
      </w:r>
      <w:r w:rsidR="00A27D06">
        <w:rPr>
          <w:rFonts w:eastAsiaTheme="minorEastAsia"/>
        </w:rPr>
        <w:t xml:space="preserve"> </w:t>
      </w:r>
      <w:r w:rsidR="00F137B3">
        <w:rPr>
          <w:rFonts w:eastAsiaTheme="minorEastAsia"/>
        </w:rPr>
        <w:t xml:space="preserve">receiving the L3 MR, NW can decide whether to </w:t>
      </w:r>
      <w:r w:rsidR="005C7BA5">
        <w:rPr>
          <w:rFonts w:eastAsiaTheme="minorEastAsia"/>
        </w:rPr>
        <w:t>stop the OD-SSB transmission in phase 3.</w:t>
      </w:r>
      <w:r w:rsidR="0099582D">
        <w:rPr>
          <w:rFonts w:eastAsiaTheme="minorEastAsia"/>
        </w:rPr>
        <w:t xml:space="preserve"> </w:t>
      </w:r>
      <w:r w:rsidR="00F8545F">
        <w:rPr>
          <w:rFonts w:eastAsiaTheme="minorEastAsia"/>
        </w:rPr>
        <w:t>When</w:t>
      </w:r>
      <w:r w:rsidR="0099582D">
        <w:rPr>
          <w:rFonts w:eastAsiaTheme="minorEastAsia"/>
        </w:rPr>
        <w:t xml:space="preserve"> NW indicates both OD-SSB transmission and </w:t>
      </w:r>
      <w:proofErr w:type="spellStart"/>
      <w:r w:rsidR="00F8545F">
        <w:rPr>
          <w:rFonts w:eastAsiaTheme="minorEastAsia"/>
        </w:rPr>
        <w:t>SCell</w:t>
      </w:r>
      <w:proofErr w:type="spellEnd"/>
      <w:r w:rsidR="00F8545F">
        <w:rPr>
          <w:rFonts w:eastAsiaTheme="minorEastAsia"/>
        </w:rPr>
        <w:t xml:space="preserve"> activation, UE performs </w:t>
      </w:r>
      <w:proofErr w:type="spellStart"/>
      <w:r w:rsidR="00F8545F">
        <w:rPr>
          <w:rFonts w:eastAsiaTheme="minorEastAsia"/>
        </w:rPr>
        <w:t>SCell</w:t>
      </w:r>
      <w:proofErr w:type="spellEnd"/>
      <w:r w:rsidR="00F8545F">
        <w:rPr>
          <w:rFonts w:eastAsiaTheme="minorEastAsia"/>
        </w:rPr>
        <w:t xml:space="preserve"> activation procedure in phase 4. After UE finishing the </w:t>
      </w:r>
      <w:proofErr w:type="spellStart"/>
      <w:r w:rsidR="00F8545F">
        <w:rPr>
          <w:rFonts w:eastAsiaTheme="minorEastAsia"/>
        </w:rPr>
        <w:t>SCell</w:t>
      </w:r>
      <w:proofErr w:type="spellEnd"/>
      <w:r w:rsidR="00F8545F">
        <w:rPr>
          <w:rFonts w:eastAsiaTheme="minorEastAsia"/>
        </w:rPr>
        <w:t xml:space="preserve"> activation and tran</w:t>
      </w:r>
      <w:r w:rsidR="009133FE">
        <w:rPr>
          <w:rFonts w:eastAsiaTheme="minorEastAsia"/>
        </w:rPr>
        <w:t>smi</w:t>
      </w:r>
      <w:r w:rsidR="00341C5C">
        <w:rPr>
          <w:rFonts w:eastAsiaTheme="minorEastAsia"/>
        </w:rPr>
        <w:t>tting</w:t>
      </w:r>
      <w:r w:rsidR="009133FE">
        <w:rPr>
          <w:rFonts w:eastAsiaTheme="minorEastAsia"/>
        </w:rPr>
        <w:t xml:space="preserve"> the valid CQI report, UE will stay in a</w:t>
      </w:r>
      <w:r w:rsidR="00C97D67">
        <w:rPr>
          <w:rFonts w:eastAsiaTheme="minorEastAsia"/>
        </w:rPr>
        <w:t>n</w:t>
      </w:r>
      <w:r w:rsidR="009133FE">
        <w:rPr>
          <w:rFonts w:eastAsiaTheme="minorEastAsia"/>
        </w:rPr>
        <w:t xml:space="preserve"> active serving cell as phase 5.</w:t>
      </w:r>
    </w:p>
    <w:p w14:paraId="5666CEB9" w14:textId="0CC8B27A" w:rsidR="00152818" w:rsidRDefault="00B91E77" w:rsidP="00BE52CC">
      <w:pPr>
        <w:spacing w:before="120"/>
        <w:jc w:val="both"/>
        <w:rPr>
          <w:rFonts w:eastAsiaTheme="minorEastAsia"/>
          <w:b/>
          <w:bCs/>
          <w:u w:val="single"/>
        </w:rPr>
      </w:pPr>
      <w:r>
        <w:rPr>
          <w:rFonts w:eastAsiaTheme="minorEastAsia"/>
          <w:b/>
          <w:bCs/>
          <w:u w:val="single"/>
        </w:rPr>
        <w:t xml:space="preserve">Phase 2: </w:t>
      </w:r>
      <w:r w:rsidR="00114A69" w:rsidRPr="00114A69">
        <w:rPr>
          <w:rFonts w:eastAsiaTheme="minorEastAsia"/>
          <w:b/>
          <w:bCs/>
          <w:u w:val="single"/>
        </w:rPr>
        <w:t xml:space="preserve">Deactivated </w:t>
      </w:r>
      <w:proofErr w:type="spellStart"/>
      <w:r w:rsidR="00114A69" w:rsidRPr="00114A69">
        <w:rPr>
          <w:rFonts w:eastAsiaTheme="minorEastAsia"/>
          <w:b/>
          <w:bCs/>
          <w:u w:val="single"/>
        </w:rPr>
        <w:t>SCell</w:t>
      </w:r>
      <w:proofErr w:type="spellEnd"/>
      <w:r w:rsidR="00114A69" w:rsidRPr="00114A69">
        <w:rPr>
          <w:rFonts w:eastAsiaTheme="minorEastAsia"/>
          <w:b/>
          <w:bCs/>
          <w:u w:val="single"/>
        </w:rPr>
        <w:t xml:space="preserve"> measurement</w:t>
      </w:r>
    </w:p>
    <w:p w14:paraId="66C3AD35" w14:textId="0ADD10A7" w:rsidR="0099582D" w:rsidRDefault="0099582D" w:rsidP="00BE52CC">
      <w:pPr>
        <w:spacing w:before="120"/>
        <w:jc w:val="both"/>
      </w:pPr>
      <w:r w:rsidRPr="0099582D">
        <w:t>To maximize the NES gain</w:t>
      </w:r>
      <w:r w:rsidR="00C54A2E">
        <w:t xml:space="preserve">, </w:t>
      </w:r>
      <w:r w:rsidR="00BB63E3">
        <w:t>NW is expected to extend the duration</w:t>
      </w:r>
      <w:r w:rsidRPr="0099582D">
        <w:t xml:space="preserve"> </w:t>
      </w:r>
      <w:r w:rsidR="0027186F">
        <w:t>of</w:t>
      </w:r>
      <w:r w:rsidR="0027186F" w:rsidRPr="0099582D">
        <w:t xml:space="preserve"> </w:t>
      </w:r>
      <w:r w:rsidRPr="0099582D">
        <w:t>phase 1 and phase 3</w:t>
      </w:r>
      <w:r w:rsidR="00BB63E3">
        <w:t xml:space="preserve"> as much as possible.</w:t>
      </w:r>
      <w:r w:rsidR="007539C8">
        <w:t xml:space="preserve"> When NW indicates the OD-SSB transmission in phase 2, UE shall follow the OD-SSB configuration as expected</w:t>
      </w:r>
      <w:r w:rsidR="0027186F">
        <w:t xml:space="preserve"> by the NW</w:t>
      </w:r>
      <w:r w:rsidR="007539C8">
        <w:t xml:space="preserve">. </w:t>
      </w:r>
      <w:r w:rsidR="00E714F6">
        <w:t>In other wor</w:t>
      </w:r>
      <w:r w:rsidR="007539C8">
        <w:t>d</w:t>
      </w:r>
      <w:r w:rsidR="00E714F6">
        <w:t xml:space="preserve">s, the OD-SSB transmission </w:t>
      </w:r>
      <w:r w:rsidR="007539C8">
        <w:t xml:space="preserve">in </w:t>
      </w:r>
      <w:r w:rsidR="00E714F6">
        <w:t xml:space="preserve">phase 2 shall be </w:t>
      </w:r>
      <w:r w:rsidR="006572CA">
        <w:t xml:space="preserve">limited </w:t>
      </w:r>
      <w:r w:rsidR="00720762">
        <w:t xml:space="preserve">to </w:t>
      </w:r>
      <w:r w:rsidR="006572CA">
        <w:t>a shorter duration</w:t>
      </w:r>
      <w:r w:rsidR="00BB5293">
        <w:t xml:space="preserve"> as possible</w:t>
      </w:r>
      <w:r w:rsidR="006572CA">
        <w:t xml:space="preserve">. </w:t>
      </w:r>
      <w:r w:rsidR="004A082A">
        <w:t xml:space="preserve">At the same time, to </w:t>
      </w:r>
      <w:r w:rsidR="001E3AEB">
        <w:t xml:space="preserve">guarantee the </w:t>
      </w:r>
      <w:proofErr w:type="spellStart"/>
      <w:r w:rsidR="001E3AEB">
        <w:t>SCell</w:t>
      </w:r>
      <w:proofErr w:type="spellEnd"/>
      <w:r w:rsidR="001E3AEB">
        <w:t xml:space="preserve"> activation as a known cell, the OD-SSB transmission duration should be </w:t>
      </w:r>
      <w:r w:rsidR="00B94C43">
        <w:t>longer</w:t>
      </w:r>
      <w:r w:rsidR="001E3AEB">
        <w:t xml:space="preserve"> than the </w:t>
      </w:r>
      <w:r w:rsidR="00E714F6">
        <w:t xml:space="preserve">required deactivated </w:t>
      </w:r>
      <w:proofErr w:type="spellStart"/>
      <w:r w:rsidR="00E714F6">
        <w:t>SCell</w:t>
      </w:r>
      <w:proofErr w:type="spellEnd"/>
      <w:r w:rsidR="00E714F6">
        <w:t xml:space="preserve"> measurement period.</w:t>
      </w:r>
    </w:p>
    <w:p w14:paraId="0756E5A9" w14:textId="0D7EE499" w:rsidR="004A082A" w:rsidRPr="004A082A" w:rsidRDefault="00E57CB7" w:rsidP="00E57CB7">
      <w:pPr>
        <w:spacing w:before="120"/>
        <w:jc w:val="both"/>
        <w:rPr>
          <w:rFonts w:asciiTheme="minorHAnsi" w:hAnsiTheme="minorHAnsi" w:cstheme="minorHAnsi"/>
          <w:b/>
          <w:bCs/>
          <w:i/>
          <w:szCs w:val="22"/>
        </w:rPr>
      </w:pPr>
      <w:bookmarkStart w:id="13" w:name="_Ref171679285"/>
      <w:r w:rsidRPr="00E57CB7">
        <w:rPr>
          <w:rFonts w:asciiTheme="minorHAnsi" w:hAnsiTheme="minorHAnsi" w:cstheme="minorHAnsi"/>
          <w:b/>
          <w:bCs/>
          <w:i/>
          <w:szCs w:val="22"/>
        </w:rPr>
        <w:t xml:space="preserve">Observation </w:t>
      </w:r>
      <w:r w:rsidRPr="00E57CB7">
        <w:rPr>
          <w:rFonts w:asciiTheme="minorHAnsi" w:hAnsiTheme="minorHAnsi" w:cstheme="minorHAnsi"/>
          <w:b/>
          <w:bCs/>
          <w:i/>
          <w:szCs w:val="22"/>
        </w:rPr>
        <w:fldChar w:fldCharType="begin"/>
      </w:r>
      <w:r w:rsidRPr="00E57CB7">
        <w:rPr>
          <w:rFonts w:asciiTheme="minorHAnsi" w:hAnsiTheme="minorHAnsi" w:cstheme="minorHAnsi"/>
          <w:b/>
          <w:bCs/>
          <w:i/>
          <w:szCs w:val="22"/>
        </w:rPr>
        <w:instrText xml:space="preserve"> SEQ Observation \* ARABIC </w:instrText>
      </w:r>
      <w:r w:rsidRPr="00E57CB7">
        <w:rPr>
          <w:rFonts w:asciiTheme="minorHAnsi" w:hAnsiTheme="minorHAnsi" w:cstheme="minorHAnsi"/>
          <w:b/>
          <w:bCs/>
          <w:i/>
          <w:szCs w:val="22"/>
        </w:rPr>
        <w:fldChar w:fldCharType="separate"/>
      </w:r>
      <w:r w:rsidR="00C77030">
        <w:rPr>
          <w:rFonts w:asciiTheme="minorHAnsi" w:hAnsiTheme="minorHAnsi" w:cstheme="minorHAnsi"/>
          <w:b/>
          <w:bCs/>
          <w:i/>
          <w:noProof/>
          <w:szCs w:val="22"/>
        </w:rPr>
        <w:t>1</w:t>
      </w:r>
      <w:r w:rsidRPr="00E57CB7">
        <w:rPr>
          <w:rFonts w:asciiTheme="minorHAnsi" w:hAnsiTheme="minorHAnsi" w:cstheme="minorHAnsi"/>
          <w:b/>
          <w:bCs/>
          <w:i/>
          <w:szCs w:val="22"/>
        </w:rPr>
        <w:fldChar w:fldCharType="end"/>
      </w:r>
      <w:r w:rsidR="004A082A" w:rsidRPr="004A082A">
        <w:rPr>
          <w:rFonts w:asciiTheme="minorHAnsi" w:hAnsiTheme="minorHAnsi" w:cstheme="minorHAnsi"/>
          <w:b/>
          <w:bCs/>
          <w:i/>
          <w:szCs w:val="22"/>
        </w:rPr>
        <w:t xml:space="preserve">: To guarantee the known condition, OD-SSB </w:t>
      </w:r>
      <w:r w:rsidR="000B1F36">
        <w:rPr>
          <w:rFonts w:asciiTheme="minorHAnsi" w:hAnsiTheme="minorHAnsi" w:cstheme="minorHAnsi"/>
          <w:b/>
          <w:bCs/>
          <w:i/>
          <w:szCs w:val="22"/>
        </w:rPr>
        <w:t xml:space="preserve">transmission </w:t>
      </w:r>
      <w:r w:rsidR="004A082A" w:rsidRPr="004A082A">
        <w:rPr>
          <w:rFonts w:asciiTheme="minorHAnsi" w:hAnsiTheme="minorHAnsi" w:cstheme="minorHAnsi"/>
          <w:b/>
          <w:bCs/>
          <w:i/>
          <w:szCs w:val="22"/>
        </w:rPr>
        <w:t xml:space="preserve">time duration should be </w:t>
      </w:r>
      <w:r w:rsidR="00B94C43">
        <w:rPr>
          <w:rFonts w:asciiTheme="minorHAnsi" w:hAnsiTheme="minorHAnsi" w:cstheme="minorHAnsi"/>
          <w:b/>
          <w:bCs/>
          <w:i/>
          <w:szCs w:val="22"/>
        </w:rPr>
        <w:t>longer</w:t>
      </w:r>
      <w:r w:rsidR="004A082A" w:rsidRPr="004A082A">
        <w:rPr>
          <w:rFonts w:asciiTheme="minorHAnsi" w:hAnsiTheme="minorHAnsi" w:cstheme="minorHAnsi"/>
          <w:b/>
          <w:bCs/>
          <w:i/>
          <w:szCs w:val="22"/>
        </w:rPr>
        <w:t xml:space="preserve"> than deactivated </w:t>
      </w:r>
      <w:proofErr w:type="spellStart"/>
      <w:r w:rsidR="004A082A" w:rsidRPr="004A082A">
        <w:rPr>
          <w:rFonts w:asciiTheme="minorHAnsi" w:hAnsiTheme="minorHAnsi" w:cstheme="minorHAnsi"/>
          <w:b/>
          <w:bCs/>
          <w:i/>
          <w:szCs w:val="22"/>
        </w:rPr>
        <w:t>Scell</w:t>
      </w:r>
      <w:proofErr w:type="spellEnd"/>
      <w:r w:rsidR="004A082A" w:rsidRPr="004A082A">
        <w:rPr>
          <w:rFonts w:asciiTheme="minorHAnsi" w:hAnsiTheme="minorHAnsi" w:cstheme="minorHAnsi"/>
          <w:b/>
          <w:bCs/>
          <w:i/>
          <w:szCs w:val="22"/>
        </w:rPr>
        <w:t xml:space="preserve"> measurement period</w:t>
      </w:r>
      <w:r w:rsidR="007539C8">
        <w:rPr>
          <w:rFonts w:asciiTheme="minorHAnsi" w:hAnsiTheme="minorHAnsi" w:cstheme="minorHAnsi"/>
          <w:b/>
          <w:bCs/>
          <w:i/>
          <w:szCs w:val="22"/>
        </w:rPr>
        <w:t>.</w:t>
      </w:r>
      <w:bookmarkEnd w:id="13"/>
    </w:p>
    <w:p w14:paraId="2BB5498E" w14:textId="51BADE21" w:rsidR="004A082A" w:rsidRDefault="00E57CB7" w:rsidP="006572CA">
      <w:pPr>
        <w:spacing w:before="120"/>
        <w:jc w:val="both"/>
        <w:rPr>
          <w:rFonts w:asciiTheme="minorHAnsi" w:hAnsiTheme="minorHAnsi" w:cstheme="minorHAnsi"/>
          <w:b/>
          <w:bCs/>
          <w:i/>
          <w:szCs w:val="22"/>
        </w:rPr>
      </w:pPr>
      <w:bookmarkStart w:id="14" w:name="_Ref171679292"/>
      <w:r w:rsidRPr="00E57CB7">
        <w:rPr>
          <w:rFonts w:asciiTheme="minorHAnsi" w:hAnsiTheme="minorHAnsi" w:cstheme="minorHAnsi"/>
          <w:b/>
          <w:bCs/>
          <w:i/>
          <w:szCs w:val="22"/>
        </w:rPr>
        <w:t xml:space="preserve">Observation </w:t>
      </w:r>
      <w:r w:rsidRPr="00E57CB7">
        <w:rPr>
          <w:rFonts w:asciiTheme="minorHAnsi" w:hAnsiTheme="minorHAnsi" w:cstheme="minorHAnsi"/>
          <w:b/>
          <w:bCs/>
          <w:i/>
          <w:szCs w:val="22"/>
        </w:rPr>
        <w:fldChar w:fldCharType="begin"/>
      </w:r>
      <w:r w:rsidRPr="00E57CB7">
        <w:rPr>
          <w:rFonts w:asciiTheme="minorHAnsi" w:hAnsiTheme="minorHAnsi" w:cstheme="minorHAnsi"/>
          <w:b/>
          <w:bCs/>
          <w:i/>
          <w:szCs w:val="22"/>
        </w:rPr>
        <w:instrText xml:space="preserve"> SEQ Observation \* ARABIC </w:instrText>
      </w:r>
      <w:r w:rsidRPr="00E57CB7">
        <w:rPr>
          <w:rFonts w:asciiTheme="minorHAnsi" w:hAnsiTheme="minorHAnsi" w:cstheme="minorHAnsi"/>
          <w:b/>
          <w:bCs/>
          <w:i/>
          <w:szCs w:val="22"/>
        </w:rPr>
        <w:fldChar w:fldCharType="separate"/>
      </w:r>
      <w:r w:rsidR="00C77030">
        <w:rPr>
          <w:rFonts w:asciiTheme="minorHAnsi" w:hAnsiTheme="minorHAnsi" w:cstheme="minorHAnsi"/>
          <w:b/>
          <w:bCs/>
          <w:i/>
          <w:noProof/>
          <w:szCs w:val="22"/>
        </w:rPr>
        <w:t>2</w:t>
      </w:r>
      <w:r w:rsidRPr="00E57CB7">
        <w:rPr>
          <w:rFonts w:asciiTheme="minorHAnsi" w:hAnsiTheme="minorHAnsi" w:cstheme="minorHAnsi"/>
          <w:b/>
          <w:bCs/>
          <w:i/>
          <w:szCs w:val="22"/>
        </w:rPr>
        <w:fldChar w:fldCharType="end"/>
      </w:r>
      <w:r w:rsidR="004A082A" w:rsidRPr="004A082A">
        <w:rPr>
          <w:rFonts w:asciiTheme="minorHAnsi" w:hAnsiTheme="minorHAnsi" w:cstheme="minorHAnsi"/>
          <w:b/>
          <w:bCs/>
          <w:i/>
          <w:szCs w:val="22"/>
        </w:rPr>
        <w:t xml:space="preserve">: To </w:t>
      </w:r>
      <w:r>
        <w:rPr>
          <w:rFonts w:asciiTheme="minorHAnsi" w:hAnsiTheme="minorHAnsi" w:cstheme="minorHAnsi"/>
          <w:b/>
          <w:bCs/>
          <w:i/>
          <w:szCs w:val="22"/>
        </w:rPr>
        <w:t>maximize</w:t>
      </w:r>
      <w:r w:rsidR="004A082A" w:rsidRPr="004A082A">
        <w:rPr>
          <w:rFonts w:asciiTheme="minorHAnsi" w:hAnsiTheme="minorHAnsi" w:cstheme="minorHAnsi"/>
          <w:b/>
          <w:bCs/>
          <w:i/>
          <w:szCs w:val="22"/>
        </w:rPr>
        <w:t xml:space="preserve"> the NES gain, OD-SSB </w:t>
      </w:r>
      <w:r w:rsidR="000B1F36">
        <w:rPr>
          <w:rFonts w:asciiTheme="minorHAnsi" w:hAnsiTheme="minorHAnsi" w:cstheme="minorHAnsi"/>
          <w:b/>
          <w:bCs/>
          <w:i/>
          <w:szCs w:val="22"/>
        </w:rPr>
        <w:t xml:space="preserve">transmission </w:t>
      </w:r>
      <w:r w:rsidR="004A082A" w:rsidRPr="004A082A">
        <w:rPr>
          <w:rFonts w:asciiTheme="minorHAnsi" w:hAnsiTheme="minorHAnsi" w:cstheme="minorHAnsi"/>
          <w:b/>
          <w:bCs/>
          <w:i/>
          <w:szCs w:val="22"/>
        </w:rPr>
        <w:t xml:space="preserve">time duration </w:t>
      </w:r>
      <w:r w:rsidR="000B1F36">
        <w:rPr>
          <w:rFonts w:asciiTheme="minorHAnsi" w:hAnsiTheme="minorHAnsi" w:cstheme="minorHAnsi"/>
          <w:b/>
          <w:bCs/>
          <w:i/>
          <w:szCs w:val="22"/>
        </w:rPr>
        <w:t xml:space="preserve">in </w:t>
      </w:r>
      <w:r w:rsidR="004A082A" w:rsidRPr="004A082A">
        <w:rPr>
          <w:rFonts w:asciiTheme="minorHAnsi" w:hAnsiTheme="minorHAnsi" w:cstheme="minorHAnsi"/>
          <w:b/>
          <w:bCs/>
          <w:i/>
          <w:szCs w:val="22"/>
        </w:rPr>
        <w:t xml:space="preserve">phase 2 shall be </w:t>
      </w:r>
      <w:r w:rsidR="007539C8">
        <w:rPr>
          <w:rFonts w:asciiTheme="minorHAnsi" w:hAnsiTheme="minorHAnsi" w:cstheme="minorHAnsi"/>
          <w:b/>
          <w:bCs/>
          <w:i/>
          <w:szCs w:val="22"/>
        </w:rPr>
        <w:t>limited to a shorter duration</w:t>
      </w:r>
      <w:r w:rsidR="000B1F36">
        <w:rPr>
          <w:rFonts w:asciiTheme="minorHAnsi" w:hAnsiTheme="minorHAnsi" w:cstheme="minorHAnsi"/>
          <w:b/>
          <w:bCs/>
          <w:i/>
          <w:szCs w:val="22"/>
        </w:rPr>
        <w:t>.</w:t>
      </w:r>
      <w:bookmarkEnd w:id="14"/>
    </w:p>
    <w:p w14:paraId="36CBC542" w14:textId="3E71D31A" w:rsidR="004A082A" w:rsidRDefault="00303284" w:rsidP="00BE52CC">
      <w:pPr>
        <w:spacing w:before="120"/>
        <w:jc w:val="both"/>
        <w:rPr>
          <w:rFonts w:asciiTheme="minorHAnsi" w:hAnsiTheme="minorHAnsi" w:cstheme="minorHAnsi"/>
          <w:b/>
          <w:bCs/>
          <w:i/>
          <w:szCs w:val="22"/>
        </w:rPr>
      </w:pPr>
      <w:bookmarkStart w:id="15" w:name="_Ref17167932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77030">
        <w:rPr>
          <w:rFonts w:asciiTheme="minorHAnsi" w:hAnsiTheme="minorHAnsi" w:cstheme="minorHAnsi"/>
          <w:b/>
          <w:bCs/>
          <w:i/>
          <w:noProof/>
          <w:szCs w:val="22"/>
        </w:rPr>
        <w:t>5</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FB1BBA">
        <w:rPr>
          <w:rFonts w:asciiTheme="minorHAnsi" w:hAnsiTheme="minorHAnsi" w:cstheme="minorHAnsi"/>
          <w:b/>
          <w:bCs/>
          <w:i/>
          <w:szCs w:val="22"/>
        </w:rPr>
        <w:t>In Case 1,</w:t>
      </w:r>
      <w:r w:rsidR="00095B36">
        <w:rPr>
          <w:rFonts w:asciiTheme="minorHAnsi" w:hAnsiTheme="minorHAnsi" w:cstheme="minorHAnsi"/>
          <w:b/>
          <w:bCs/>
          <w:i/>
          <w:szCs w:val="22"/>
        </w:rPr>
        <w:t xml:space="preserve"> </w:t>
      </w:r>
      <w:r>
        <w:rPr>
          <w:rFonts w:asciiTheme="minorHAnsi" w:hAnsiTheme="minorHAnsi" w:cstheme="minorHAnsi"/>
          <w:b/>
          <w:bCs/>
          <w:i/>
          <w:szCs w:val="22"/>
        </w:rPr>
        <w:t xml:space="preserve">RAN4 to discuss </w:t>
      </w:r>
      <w:r w:rsidR="000A5BCF">
        <w:rPr>
          <w:rFonts w:asciiTheme="minorHAnsi" w:hAnsiTheme="minorHAnsi" w:cstheme="minorHAnsi"/>
          <w:b/>
          <w:bCs/>
          <w:i/>
          <w:szCs w:val="22"/>
        </w:rPr>
        <w:t xml:space="preserve">UE’s measurement behaviour </w:t>
      </w:r>
      <w:r>
        <w:rPr>
          <w:rFonts w:asciiTheme="minorHAnsi" w:hAnsiTheme="minorHAnsi" w:cstheme="minorHAnsi"/>
          <w:b/>
          <w:bCs/>
          <w:i/>
          <w:szCs w:val="22"/>
        </w:rPr>
        <w:t xml:space="preserve">during the deactivated </w:t>
      </w:r>
      <w:proofErr w:type="spellStart"/>
      <w:r>
        <w:rPr>
          <w:rFonts w:asciiTheme="minorHAnsi" w:hAnsiTheme="minorHAnsi" w:cstheme="minorHAnsi"/>
          <w:b/>
          <w:bCs/>
          <w:i/>
          <w:szCs w:val="22"/>
        </w:rPr>
        <w:t>SCell</w:t>
      </w:r>
      <w:proofErr w:type="spellEnd"/>
      <w:r>
        <w:rPr>
          <w:rFonts w:asciiTheme="minorHAnsi" w:hAnsiTheme="minorHAnsi" w:cstheme="minorHAnsi"/>
          <w:b/>
          <w:bCs/>
          <w:i/>
          <w:szCs w:val="22"/>
        </w:rPr>
        <w:t xml:space="preserve"> </w:t>
      </w:r>
      <w:r w:rsidR="000A5BCF">
        <w:rPr>
          <w:rFonts w:asciiTheme="minorHAnsi" w:hAnsiTheme="minorHAnsi" w:cstheme="minorHAnsi"/>
          <w:b/>
          <w:bCs/>
          <w:i/>
          <w:szCs w:val="22"/>
        </w:rPr>
        <w:t>stage to maximize the NES gain</w:t>
      </w:r>
      <w:r>
        <w:rPr>
          <w:rFonts w:asciiTheme="minorHAnsi" w:hAnsiTheme="minorHAnsi" w:cstheme="minorHAnsi"/>
          <w:b/>
          <w:bCs/>
          <w:i/>
          <w:szCs w:val="22"/>
        </w:rPr>
        <w:t>.</w:t>
      </w:r>
      <w:bookmarkEnd w:id="15"/>
    </w:p>
    <w:p w14:paraId="14ED55A8" w14:textId="2BCE2B7D" w:rsidR="000D4A28" w:rsidRPr="004A082A" w:rsidRDefault="00F36529" w:rsidP="00BE52CC">
      <w:pPr>
        <w:spacing w:before="120"/>
        <w:jc w:val="both"/>
        <w:rPr>
          <w:lang w:val="en-SE"/>
        </w:rPr>
      </w:pPr>
      <w:bookmarkStart w:id="16" w:name="_Ref171697127"/>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77030">
        <w:rPr>
          <w:rFonts w:asciiTheme="minorHAnsi" w:hAnsiTheme="minorHAnsi" w:cstheme="minorHAnsi"/>
          <w:b/>
          <w:bCs/>
          <w:i/>
          <w:noProof/>
          <w:szCs w:val="22"/>
        </w:rPr>
        <w:t>6</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In Case 1, UE </w:t>
      </w:r>
      <w:r w:rsidR="004F2922">
        <w:rPr>
          <w:rFonts w:asciiTheme="minorHAnsi" w:hAnsiTheme="minorHAnsi" w:cstheme="minorHAnsi"/>
          <w:b/>
          <w:bCs/>
          <w:i/>
          <w:szCs w:val="22"/>
        </w:rPr>
        <w:t xml:space="preserve">is assumed to perform deactivated </w:t>
      </w:r>
      <w:proofErr w:type="spellStart"/>
      <w:r w:rsidR="004F2922">
        <w:rPr>
          <w:rFonts w:asciiTheme="minorHAnsi" w:hAnsiTheme="minorHAnsi" w:cstheme="minorHAnsi"/>
          <w:b/>
          <w:bCs/>
          <w:i/>
          <w:szCs w:val="22"/>
        </w:rPr>
        <w:t>SCell</w:t>
      </w:r>
      <w:proofErr w:type="spellEnd"/>
      <w:r w:rsidR="004F2922">
        <w:rPr>
          <w:rFonts w:asciiTheme="minorHAnsi" w:hAnsiTheme="minorHAnsi" w:cstheme="minorHAnsi"/>
          <w:b/>
          <w:bCs/>
          <w:i/>
          <w:szCs w:val="22"/>
        </w:rPr>
        <w:t xml:space="preserve"> measurement based on OD-SSB when NW indicates the OD-SSB transmission during the deactivated </w:t>
      </w:r>
      <w:proofErr w:type="spellStart"/>
      <w:r w:rsidR="004F2922">
        <w:rPr>
          <w:rFonts w:asciiTheme="minorHAnsi" w:hAnsiTheme="minorHAnsi" w:cstheme="minorHAnsi"/>
          <w:b/>
          <w:bCs/>
          <w:i/>
          <w:szCs w:val="22"/>
        </w:rPr>
        <w:t>SCell</w:t>
      </w:r>
      <w:proofErr w:type="spellEnd"/>
      <w:r w:rsidR="004F2922">
        <w:rPr>
          <w:rFonts w:asciiTheme="minorHAnsi" w:hAnsiTheme="minorHAnsi" w:cstheme="minorHAnsi"/>
          <w:b/>
          <w:bCs/>
          <w:i/>
          <w:szCs w:val="22"/>
        </w:rPr>
        <w:t xml:space="preserve"> stage.</w:t>
      </w:r>
      <w:bookmarkEnd w:id="16"/>
    </w:p>
    <w:p w14:paraId="7D50B06A" w14:textId="4FC5B47F" w:rsidR="00B13663" w:rsidRPr="00B13663" w:rsidRDefault="00B13663" w:rsidP="00BE52CC">
      <w:pPr>
        <w:spacing w:before="120"/>
        <w:jc w:val="both"/>
        <w:rPr>
          <w:rFonts w:eastAsiaTheme="minorEastAsia"/>
          <w:b/>
          <w:bCs/>
          <w:u w:val="single"/>
        </w:rPr>
      </w:pPr>
      <w:r w:rsidRPr="00B13663">
        <w:rPr>
          <w:rFonts w:eastAsiaTheme="minorEastAsia"/>
          <w:b/>
          <w:bCs/>
          <w:u w:val="single"/>
        </w:rPr>
        <w:t>Phase 3</w:t>
      </w:r>
      <w:r w:rsidR="00B91E77">
        <w:rPr>
          <w:rFonts w:eastAsiaTheme="minorEastAsia"/>
          <w:b/>
          <w:bCs/>
          <w:u w:val="single"/>
        </w:rPr>
        <w:t xml:space="preserve">: OD-SSB transmission </w:t>
      </w:r>
      <w:r w:rsidR="00EE3336">
        <w:rPr>
          <w:rFonts w:eastAsiaTheme="minorEastAsia"/>
          <w:b/>
          <w:bCs/>
          <w:u w:val="single"/>
        </w:rPr>
        <w:t xml:space="preserve">muting </w:t>
      </w:r>
      <w:r w:rsidR="00B91E77">
        <w:rPr>
          <w:rFonts w:eastAsiaTheme="minorEastAsia"/>
          <w:b/>
          <w:bCs/>
          <w:u w:val="single"/>
        </w:rPr>
        <w:t>after L3 MR</w:t>
      </w:r>
    </w:p>
    <w:p w14:paraId="5E4CAA94" w14:textId="0D398C07" w:rsidR="005F5A91" w:rsidRDefault="00155AA6" w:rsidP="005F5A91">
      <w:pPr>
        <w:spacing w:before="120"/>
        <w:jc w:val="both"/>
        <w:rPr>
          <w:rFonts w:eastAsiaTheme="minorEastAsia"/>
        </w:rPr>
      </w:pPr>
      <w:r>
        <w:rPr>
          <w:rFonts w:eastAsiaTheme="minorEastAsia"/>
        </w:rPr>
        <w:t>When multiple OD-SSB transmission is supported</w:t>
      </w:r>
      <w:r w:rsidR="00F66102">
        <w:rPr>
          <w:rFonts w:eastAsiaTheme="minorEastAsia"/>
        </w:rPr>
        <w:t xml:space="preserve">, </w:t>
      </w:r>
      <w:r w:rsidR="00127678">
        <w:rPr>
          <w:rFonts w:eastAsiaTheme="minorEastAsia"/>
        </w:rPr>
        <w:t xml:space="preserve">NW can either </w:t>
      </w:r>
      <w:r w:rsidR="00C258A5">
        <w:rPr>
          <w:rFonts w:eastAsiaTheme="minorEastAsia"/>
        </w:rPr>
        <w:t>configure</w:t>
      </w:r>
      <w:r w:rsidR="00127678">
        <w:rPr>
          <w:rFonts w:eastAsiaTheme="minorEastAsia"/>
        </w:rPr>
        <w:t xml:space="preserve"> a single OD-SSB indication before </w:t>
      </w:r>
      <w:proofErr w:type="spellStart"/>
      <w:r w:rsidR="00127678">
        <w:rPr>
          <w:rFonts w:eastAsiaTheme="minorEastAsia"/>
        </w:rPr>
        <w:t>SCell</w:t>
      </w:r>
      <w:proofErr w:type="spellEnd"/>
      <w:r w:rsidR="00127678">
        <w:rPr>
          <w:rFonts w:eastAsiaTheme="minorEastAsia"/>
        </w:rPr>
        <w:t xml:space="preserve"> activation</w:t>
      </w:r>
      <w:r w:rsidR="00C258A5">
        <w:rPr>
          <w:rFonts w:eastAsiaTheme="minorEastAsia"/>
        </w:rPr>
        <w:t xml:space="preserve"> or </w:t>
      </w:r>
      <w:r w:rsidR="00C50732">
        <w:rPr>
          <w:rFonts w:eastAsiaTheme="minorEastAsia"/>
        </w:rPr>
        <w:t>configure multiple OD-SSB transmission</w:t>
      </w:r>
      <w:r w:rsidR="00BF79A3">
        <w:rPr>
          <w:rFonts w:eastAsiaTheme="minorEastAsia"/>
        </w:rPr>
        <w:t>/</w:t>
      </w:r>
      <w:proofErr w:type="spellStart"/>
      <w:r w:rsidR="00C50732">
        <w:rPr>
          <w:rFonts w:eastAsiaTheme="minorEastAsia"/>
        </w:rPr>
        <w:t>detransmission</w:t>
      </w:r>
      <w:proofErr w:type="spellEnd"/>
      <w:r w:rsidR="00127678">
        <w:rPr>
          <w:rFonts w:eastAsiaTheme="minorEastAsia"/>
        </w:rPr>
        <w:t>.</w:t>
      </w:r>
      <w:r>
        <w:rPr>
          <w:rFonts w:eastAsiaTheme="minorEastAsia"/>
        </w:rPr>
        <w:t xml:space="preserve"> </w:t>
      </w:r>
      <w:r w:rsidR="005F5A91">
        <w:rPr>
          <w:rFonts w:eastAsiaTheme="minorEastAsia"/>
        </w:rPr>
        <w:t xml:space="preserve">In other words, considering whether phase 3 is </w:t>
      </w:r>
      <w:r w:rsidR="004E03CF">
        <w:rPr>
          <w:rFonts w:eastAsiaTheme="minorEastAsia"/>
        </w:rPr>
        <w:t xml:space="preserve">existing before the </w:t>
      </w:r>
      <w:proofErr w:type="spellStart"/>
      <w:r w:rsidR="004E03CF">
        <w:rPr>
          <w:rFonts w:eastAsiaTheme="minorEastAsia"/>
        </w:rPr>
        <w:t>SCell</w:t>
      </w:r>
      <w:proofErr w:type="spellEnd"/>
      <w:r w:rsidR="004E03CF">
        <w:rPr>
          <w:rFonts w:eastAsiaTheme="minorEastAsia"/>
        </w:rPr>
        <w:t xml:space="preserve"> activation</w:t>
      </w:r>
      <w:r w:rsidR="005F5A91">
        <w:rPr>
          <w:rFonts w:eastAsiaTheme="minorEastAsia"/>
        </w:rPr>
        <w:t xml:space="preserve">, there are two possible scenarios: </w:t>
      </w:r>
    </w:p>
    <w:p w14:paraId="3E38D931" w14:textId="77777777" w:rsidR="005F5A91" w:rsidRPr="00BF79A3" w:rsidRDefault="005F5A91" w:rsidP="00BF79A3">
      <w:pPr>
        <w:pStyle w:val="ListParagraph"/>
        <w:numPr>
          <w:ilvl w:val="0"/>
          <w:numId w:val="12"/>
        </w:numPr>
        <w:spacing w:before="120"/>
        <w:jc w:val="both"/>
        <w:rPr>
          <w:rFonts w:ascii="Times New Roman" w:eastAsiaTheme="minorEastAsia" w:hAnsi="Times New Roman"/>
          <w:sz w:val="20"/>
        </w:rPr>
      </w:pPr>
      <w:r w:rsidRPr="00BF79A3">
        <w:rPr>
          <w:rFonts w:ascii="Times New Roman" w:eastAsiaTheme="minorEastAsia" w:hAnsi="Times New Roman"/>
          <w:sz w:val="20"/>
        </w:rPr>
        <w:t xml:space="preserve">Scenario 1: Single OD-SSB indication for both deactivated </w:t>
      </w:r>
      <w:proofErr w:type="spellStart"/>
      <w:r w:rsidRPr="00BF79A3">
        <w:rPr>
          <w:rFonts w:ascii="Times New Roman" w:eastAsiaTheme="minorEastAsia" w:hAnsi="Times New Roman"/>
          <w:sz w:val="20"/>
        </w:rPr>
        <w:t>SCell</w:t>
      </w:r>
      <w:proofErr w:type="spellEnd"/>
      <w:r w:rsidRPr="00BF79A3">
        <w:rPr>
          <w:rFonts w:ascii="Times New Roman" w:eastAsiaTheme="minorEastAsia" w:hAnsi="Times New Roman"/>
          <w:sz w:val="20"/>
        </w:rPr>
        <w:t xml:space="preserve"> measurement and </w:t>
      </w:r>
      <w:proofErr w:type="spellStart"/>
      <w:r w:rsidRPr="00BF79A3">
        <w:rPr>
          <w:rFonts w:ascii="Times New Roman" w:eastAsiaTheme="minorEastAsia" w:hAnsi="Times New Roman"/>
          <w:sz w:val="20"/>
        </w:rPr>
        <w:t>SCell</w:t>
      </w:r>
      <w:proofErr w:type="spellEnd"/>
      <w:r w:rsidRPr="00BF79A3">
        <w:rPr>
          <w:rFonts w:ascii="Times New Roman" w:eastAsiaTheme="minorEastAsia" w:hAnsi="Times New Roman"/>
          <w:sz w:val="20"/>
        </w:rPr>
        <w:t xml:space="preserve"> activation</w:t>
      </w:r>
    </w:p>
    <w:p w14:paraId="25F0F615" w14:textId="77777777" w:rsidR="005F5A91" w:rsidRPr="00BF79A3" w:rsidRDefault="005F5A91" w:rsidP="00BF79A3">
      <w:pPr>
        <w:pStyle w:val="ListParagraph"/>
        <w:numPr>
          <w:ilvl w:val="0"/>
          <w:numId w:val="12"/>
        </w:numPr>
        <w:spacing w:before="120"/>
        <w:jc w:val="both"/>
        <w:rPr>
          <w:rFonts w:ascii="Times New Roman" w:eastAsiaTheme="minorEastAsia" w:hAnsi="Times New Roman"/>
          <w:sz w:val="20"/>
        </w:rPr>
      </w:pPr>
      <w:r w:rsidRPr="00BF79A3">
        <w:rPr>
          <w:rFonts w:ascii="Times New Roman" w:eastAsiaTheme="minorEastAsia" w:hAnsi="Times New Roman"/>
          <w:sz w:val="20"/>
        </w:rPr>
        <w:t xml:space="preserve">Scenario 2: Two OD-SSB indications for OD-SSB transmission in deactivated </w:t>
      </w:r>
      <w:proofErr w:type="spellStart"/>
      <w:r w:rsidRPr="00BF79A3">
        <w:rPr>
          <w:rFonts w:ascii="Times New Roman" w:eastAsiaTheme="minorEastAsia" w:hAnsi="Times New Roman"/>
          <w:sz w:val="20"/>
        </w:rPr>
        <w:t>SCell</w:t>
      </w:r>
      <w:proofErr w:type="spellEnd"/>
      <w:r w:rsidRPr="00BF79A3">
        <w:rPr>
          <w:rFonts w:ascii="Times New Roman" w:eastAsiaTheme="minorEastAsia" w:hAnsi="Times New Roman"/>
          <w:sz w:val="20"/>
        </w:rPr>
        <w:t xml:space="preserve"> measurement and </w:t>
      </w:r>
      <w:proofErr w:type="spellStart"/>
      <w:r w:rsidRPr="00BF79A3">
        <w:rPr>
          <w:rFonts w:ascii="Times New Roman" w:eastAsiaTheme="minorEastAsia" w:hAnsi="Times New Roman"/>
          <w:sz w:val="20"/>
        </w:rPr>
        <w:t>SCell</w:t>
      </w:r>
      <w:proofErr w:type="spellEnd"/>
      <w:r w:rsidRPr="00BF79A3">
        <w:rPr>
          <w:rFonts w:ascii="Times New Roman" w:eastAsiaTheme="minorEastAsia" w:hAnsi="Times New Roman"/>
          <w:sz w:val="20"/>
        </w:rPr>
        <w:t xml:space="preserve"> activation separately </w:t>
      </w:r>
    </w:p>
    <w:p w14:paraId="281D4FD5" w14:textId="10846064" w:rsidR="005F5A91" w:rsidRDefault="005F5A91" w:rsidP="005F5A91">
      <w:pPr>
        <w:spacing w:before="120"/>
        <w:jc w:val="both"/>
        <w:rPr>
          <w:rFonts w:asciiTheme="minorHAnsi" w:hAnsiTheme="minorHAnsi" w:cstheme="minorHAnsi"/>
          <w:b/>
          <w:bCs/>
          <w:i/>
          <w:szCs w:val="22"/>
        </w:rPr>
      </w:pPr>
      <w:bookmarkStart w:id="17" w:name="_Ref17167932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77030">
        <w:rPr>
          <w:rFonts w:asciiTheme="minorHAnsi" w:hAnsiTheme="minorHAnsi" w:cstheme="minorHAnsi"/>
          <w:b/>
          <w:bCs/>
          <w:i/>
          <w:noProof/>
          <w:szCs w:val="22"/>
        </w:rPr>
        <w:t>7</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support the following scenarios for </w:t>
      </w:r>
      <w:r w:rsidR="00C54860">
        <w:rPr>
          <w:rFonts w:asciiTheme="minorHAnsi" w:hAnsiTheme="minorHAnsi" w:cstheme="minorHAnsi"/>
          <w:b/>
          <w:bCs/>
          <w:i/>
          <w:szCs w:val="22"/>
        </w:rPr>
        <w:t xml:space="preserve">OD-SSB based </w:t>
      </w:r>
      <w:r>
        <w:rPr>
          <w:rFonts w:asciiTheme="minorHAnsi" w:hAnsiTheme="minorHAnsi" w:cstheme="minorHAnsi"/>
          <w:b/>
          <w:bCs/>
          <w:i/>
          <w:szCs w:val="22"/>
        </w:rPr>
        <w:t xml:space="preserve">known </w:t>
      </w:r>
      <w:proofErr w:type="spellStart"/>
      <w:r>
        <w:rPr>
          <w:rFonts w:asciiTheme="minorHAnsi" w:hAnsiTheme="minorHAnsi" w:cstheme="minorHAnsi"/>
          <w:b/>
          <w:bCs/>
          <w:i/>
          <w:szCs w:val="22"/>
        </w:rPr>
        <w:t>SCell</w:t>
      </w:r>
      <w:proofErr w:type="spellEnd"/>
      <w:r>
        <w:rPr>
          <w:rFonts w:asciiTheme="minorHAnsi" w:hAnsiTheme="minorHAnsi" w:cstheme="minorHAnsi"/>
          <w:b/>
          <w:bCs/>
          <w:i/>
          <w:szCs w:val="22"/>
        </w:rPr>
        <w:t xml:space="preserve"> activation.</w:t>
      </w:r>
      <w:bookmarkEnd w:id="17"/>
    </w:p>
    <w:p w14:paraId="078C6DCF" w14:textId="77777777" w:rsidR="005F5A91" w:rsidRPr="00152818" w:rsidRDefault="005F5A91" w:rsidP="00FF0908">
      <w:pPr>
        <w:pStyle w:val="ListParagraph"/>
        <w:numPr>
          <w:ilvl w:val="0"/>
          <w:numId w:val="9"/>
        </w:numPr>
        <w:ind w:left="714" w:hanging="357"/>
        <w:jc w:val="both"/>
        <w:rPr>
          <w:rFonts w:asciiTheme="minorHAnsi" w:hAnsiTheme="minorHAnsi" w:cstheme="minorHAnsi"/>
          <w:b/>
          <w:bCs/>
          <w:i/>
          <w:sz w:val="20"/>
          <w:szCs w:val="22"/>
          <w:lang w:val="en-GB"/>
        </w:rPr>
      </w:pPr>
      <w:r w:rsidRPr="00152818">
        <w:rPr>
          <w:rFonts w:asciiTheme="minorHAnsi" w:hAnsiTheme="minorHAnsi" w:cstheme="minorHAnsi"/>
          <w:b/>
          <w:bCs/>
          <w:i/>
          <w:sz w:val="20"/>
          <w:szCs w:val="22"/>
          <w:lang w:val="en-GB"/>
        </w:rPr>
        <w:t xml:space="preserve">Scenario 1: Single OD-SSB indication for OD-SSB transmission </w:t>
      </w:r>
      <w:r>
        <w:rPr>
          <w:rFonts w:asciiTheme="minorHAnsi" w:hAnsiTheme="minorHAnsi" w:cstheme="minorHAnsi"/>
          <w:b/>
          <w:bCs/>
          <w:i/>
          <w:sz w:val="20"/>
          <w:szCs w:val="22"/>
          <w:lang w:val="en-GB"/>
        </w:rPr>
        <w:t xml:space="preserve">in </w:t>
      </w:r>
      <w:r w:rsidRPr="00152818">
        <w:rPr>
          <w:rFonts w:asciiTheme="minorHAnsi" w:hAnsiTheme="minorHAnsi" w:cstheme="minorHAnsi"/>
          <w:b/>
          <w:bCs/>
          <w:i/>
          <w:sz w:val="20"/>
          <w:szCs w:val="22"/>
          <w:lang w:val="en-GB"/>
        </w:rPr>
        <w:t xml:space="preserve">both deactivated </w:t>
      </w:r>
      <w:proofErr w:type="spellStart"/>
      <w:r w:rsidRPr="00152818">
        <w:rPr>
          <w:rFonts w:asciiTheme="minorHAnsi" w:hAnsiTheme="minorHAnsi" w:cstheme="minorHAnsi"/>
          <w:b/>
          <w:bCs/>
          <w:i/>
          <w:sz w:val="20"/>
          <w:szCs w:val="22"/>
          <w:lang w:val="en-GB"/>
        </w:rPr>
        <w:t>SCell</w:t>
      </w:r>
      <w:proofErr w:type="spellEnd"/>
      <w:r w:rsidRPr="00152818">
        <w:rPr>
          <w:rFonts w:asciiTheme="minorHAnsi" w:hAnsiTheme="minorHAnsi" w:cstheme="minorHAnsi"/>
          <w:b/>
          <w:bCs/>
          <w:i/>
          <w:sz w:val="20"/>
          <w:szCs w:val="22"/>
          <w:lang w:val="en-GB"/>
        </w:rPr>
        <w:t xml:space="preserve"> measurement and </w:t>
      </w:r>
      <w:proofErr w:type="spellStart"/>
      <w:r w:rsidRPr="00152818">
        <w:rPr>
          <w:rFonts w:asciiTheme="minorHAnsi" w:hAnsiTheme="minorHAnsi" w:cstheme="minorHAnsi"/>
          <w:b/>
          <w:bCs/>
          <w:i/>
          <w:sz w:val="20"/>
          <w:szCs w:val="22"/>
          <w:lang w:val="en-GB"/>
        </w:rPr>
        <w:t>SCell</w:t>
      </w:r>
      <w:proofErr w:type="spellEnd"/>
      <w:r w:rsidRPr="00152818">
        <w:rPr>
          <w:rFonts w:asciiTheme="minorHAnsi" w:hAnsiTheme="minorHAnsi" w:cstheme="minorHAnsi"/>
          <w:b/>
          <w:bCs/>
          <w:i/>
          <w:sz w:val="20"/>
          <w:szCs w:val="22"/>
          <w:lang w:val="en-GB"/>
        </w:rPr>
        <w:t xml:space="preserve"> activation</w:t>
      </w:r>
    </w:p>
    <w:p w14:paraId="315D3FFE" w14:textId="77777777" w:rsidR="005F5A91" w:rsidRPr="00152818" w:rsidRDefault="005F5A91" w:rsidP="005F5A91">
      <w:pPr>
        <w:pStyle w:val="ListParagraph"/>
        <w:numPr>
          <w:ilvl w:val="0"/>
          <w:numId w:val="9"/>
        </w:numPr>
        <w:spacing w:before="120"/>
        <w:jc w:val="both"/>
        <w:rPr>
          <w:rFonts w:asciiTheme="minorHAnsi" w:hAnsiTheme="minorHAnsi" w:cstheme="minorHAnsi"/>
          <w:b/>
          <w:bCs/>
          <w:i/>
          <w:sz w:val="20"/>
          <w:szCs w:val="22"/>
          <w:lang w:val="en-GB"/>
        </w:rPr>
      </w:pPr>
      <w:r w:rsidRPr="00152818">
        <w:rPr>
          <w:rFonts w:asciiTheme="minorHAnsi" w:hAnsiTheme="minorHAnsi" w:cstheme="minorHAnsi"/>
          <w:b/>
          <w:bCs/>
          <w:i/>
          <w:sz w:val="20"/>
          <w:szCs w:val="22"/>
          <w:lang w:val="en-GB"/>
        </w:rPr>
        <w:t xml:space="preserve">Scenario 2: Two OD-SSB indications for OD-SSB transmission in deactivated </w:t>
      </w:r>
      <w:proofErr w:type="spellStart"/>
      <w:r w:rsidRPr="00152818">
        <w:rPr>
          <w:rFonts w:asciiTheme="minorHAnsi" w:hAnsiTheme="minorHAnsi" w:cstheme="minorHAnsi"/>
          <w:b/>
          <w:bCs/>
          <w:i/>
          <w:sz w:val="20"/>
          <w:szCs w:val="22"/>
          <w:lang w:val="en-GB"/>
        </w:rPr>
        <w:t>SCell</w:t>
      </w:r>
      <w:proofErr w:type="spellEnd"/>
      <w:r w:rsidRPr="00152818">
        <w:rPr>
          <w:rFonts w:asciiTheme="minorHAnsi" w:hAnsiTheme="minorHAnsi" w:cstheme="minorHAnsi"/>
          <w:b/>
          <w:bCs/>
          <w:i/>
          <w:sz w:val="20"/>
          <w:szCs w:val="22"/>
          <w:lang w:val="en-GB"/>
        </w:rPr>
        <w:t xml:space="preserve"> measurement and </w:t>
      </w:r>
      <w:proofErr w:type="spellStart"/>
      <w:r w:rsidRPr="00152818">
        <w:rPr>
          <w:rFonts w:asciiTheme="minorHAnsi" w:hAnsiTheme="minorHAnsi" w:cstheme="minorHAnsi"/>
          <w:b/>
          <w:bCs/>
          <w:i/>
          <w:sz w:val="20"/>
          <w:szCs w:val="22"/>
          <w:lang w:val="en-GB"/>
        </w:rPr>
        <w:t>SCell</w:t>
      </w:r>
      <w:proofErr w:type="spellEnd"/>
      <w:r w:rsidRPr="00152818">
        <w:rPr>
          <w:rFonts w:asciiTheme="minorHAnsi" w:hAnsiTheme="minorHAnsi" w:cstheme="minorHAnsi"/>
          <w:b/>
          <w:bCs/>
          <w:i/>
          <w:sz w:val="20"/>
          <w:szCs w:val="22"/>
          <w:lang w:val="en-GB"/>
        </w:rPr>
        <w:t xml:space="preserve"> activation separately </w:t>
      </w:r>
    </w:p>
    <w:p w14:paraId="47B69880" w14:textId="5EF40645" w:rsidR="005F5A91" w:rsidRPr="005F5A91" w:rsidRDefault="00B91E77" w:rsidP="00BE52CC">
      <w:pPr>
        <w:spacing w:before="120"/>
        <w:jc w:val="both"/>
        <w:rPr>
          <w:b/>
          <w:bCs/>
          <w:u w:val="single"/>
        </w:rPr>
      </w:pPr>
      <w:r>
        <w:rPr>
          <w:b/>
          <w:bCs/>
          <w:u w:val="single"/>
        </w:rPr>
        <w:t>Phase 4</w:t>
      </w:r>
      <w:r w:rsidR="005F5A91">
        <w:rPr>
          <w:b/>
          <w:bCs/>
          <w:u w:val="single"/>
        </w:rPr>
        <w:t xml:space="preserve">: </w:t>
      </w:r>
      <w:proofErr w:type="spellStart"/>
      <w:r w:rsidR="005F5A91">
        <w:rPr>
          <w:b/>
          <w:bCs/>
          <w:u w:val="single"/>
        </w:rPr>
        <w:t>SCell</w:t>
      </w:r>
      <w:proofErr w:type="spellEnd"/>
      <w:r w:rsidR="005F5A91">
        <w:rPr>
          <w:b/>
          <w:bCs/>
          <w:u w:val="single"/>
        </w:rPr>
        <w:t xml:space="preserve"> activation</w:t>
      </w:r>
    </w:p>
    <w:p w14:paraId="72C81D8A" w14:textId="7DB23FD4" w:rsidR="00BE52CC" w:rsidRDefault="000A14FE" w:rsidP="00BE52CC">
      <w:pPr>
        <w:spacing w:before="120"/>
        <w:jc w:val="both"/>
      </w:pPr>
      <w:r w:rsidRPr="000A14FE">
        <w:rPr>
          <w:rFonts w:eastAsiaTheme="minorEastAsia"/>
        </w:rPr>
        <w:t xml:space="preserve">In Case 1-1, </w:t>
      </w:r>
      <w:r w:rsidR="006D01F7">
        <w:rPr>
          <w:rFonts w:eastAsiaTheme="minorEastAsia"/>
        </w:rPr>
        <w:t xml:space="preserve">based on current known condition in </w:t>
      </w:r>
      <w:proofErr w:type="spellStart"/>
      <w:r w:rsidR="006D01F7">
        <w:rPr>
          <w:rFonts w:eastAsiaTheme="minorEastAsia"/>
        </w:rPr>
        <w:t>SCell</w:t>
      </w:r>
      <w:proofErr w:type="spellEnd"/>
      <w:r w:rsidR="006D01F7">
        <w:rPr>
          <w:rFonts w:eastAsiaTheme="minorEastAsia"/>
        </w:rPr>
        <w:t xml:space="preserve"> activation, </w:t>
      </w:r>
      <w:r w:rsidR="00692D97" w:rsidRPr="009C5807">
        <w:t xml:space="preserve">the UE </w:t>
      </w:r>
      <w:r w:rsidR="00692D97">
        <w:t>needs to</w:t>
      </w:r>
      <w:r w:rsidR="00692D97" w:rsidRPr="009C5807">
        <w:t xml:space="preserve"> sen</w:t>
      </w:r>
      <w:r w:rsidR="000516E4">
        <w:t>d</w:t>
      </w:r>
      <w:r w:rsidR="00692D97" w:rsidRPr="009C5807">
        <w:t xml:space="preserve"> a valid </w:t>
      </w:r>
      <w:r w:rsidR="00692D97">
        <w:t xml:space="preserve">L3 </w:t>
      </w:r>
      <w:r w:rsidR="00692D97" w:rsidRPr="009C5807">
        <w:t>measurement report</w:t>
      </w:r>
      <w:r w:rsidR="00FC0A0C">
        <w:t xml:space="preserve"> (MR)</w:t>
      </w:r>
      <w:r w:rsidR="00692D97" w:rsidRPr="009C5807">
        <w:t xml:space="preserve"> for the </w:t>
      </w:r>
      <w:proofErr w:type="spellStart"/>
      <w:r w:rsidR="00692D97" w:rsidRPr="009C5807">
        <w:t>SCell</w:t>
      </w:r>
      <w:proofErr w:type="spellEnd"/>
      <w:r w:rsidR="00692D97" w:rsidRPr="009C5807">
        <w:t xml:space="preserve"> being activated</w:t>
      </w:r>
      <w:r w:rsidR="00692D97">
        <w:t xml:space="preserve">. Thus, during the deactivated </w:t>
      </w:r>
      <w:proofErr w:type="spellStart"/>
      <w:r w:rsidR="00692D97">
        <w:t>SCell</w:t>
      </w:r>
      <w:proofErr w:type="spellEnd"/>
      <w:r w:rsidR="00692D97">
        <w:t xml:space="preserve">, UE needs to perform </w:t>
      </w:r>
      <w:r w:rsidR="000516E4">
        <w:t xml:space="preserve">deactivated </w:t>
      </w:r>
      <w:proofErr w:type="spellStart"/>
      <w:r w:rsidR="000516E4">
        <w:t>SCell</w:t>
      </w:r>
      <w:proofErr w:type="spellEnd"/>
      <w:r w:rsidR="000516E4">
        <w:t xml:space="preserve"> </w:t>
      </w:r>
      <w:r w:rsidR="00692D97">
        <w:t>measurement.</w:t>
      </w:r>
      <w:r w:rsidR="000516E4">
        <w:t xml:space="preserve"> After NW receiving the L3 MR</w:t>
      </w:r>
      <w:r w:rsidR="00FC0A0C">
        <w:t xml:space="preserve">, the </w:t>
      </w:r>
      <w:proofErr w:type="spellStart"/>
      <w:r w:rsidR="00FC0A0C">
        <w:t>SCell</w:t>
      </w:r>
      <w:proofErr w:type="spellEnd"/>
      <w:r w:rsidR="00FC0A0C">
        <w:t xml:space="preserve"> can be believed as a known </w:t>
      </w:r>
      <w:proofErr w:type="spellStart"/>
      <w:r w:rsidR="00FC0A0C">
        <w:t>SCell</w:t>
      </w:r>
      <w:proofErr w:type="spellEnd"/>
      <w:r w:rsidR="00FC0A0C">
        <w:t xml:space="preserve">. When NW indicates the </w:t>
      </w:r>
      <w:proofErr w:type="spellStart"/>
      <w:r w:rsidR="00FC0A0C">
        <w:t>SCell</w:t>
      </w:r>
      <w:proofErr w:type="spellEnd"/>
      <w:r w:rsidR="00FC0A0C">
        <w:t xml:space="preserve"> activation command, UE is assumed to perform </w:t>
      </w:r>
      <w:proofErr w:type="spellStart"/>
      <w:r w:rsidR="00FC0A0C">
        <w:t>SCell</w:t>
      </w:r>
      <w:proofErr w:type="spellEnd"/>
      <w:r w:rsidR="00FC0A0C">
        <w:t xml:space="preserve"> activation based on known </w:t>
      </w:r>
      <w:proofErr w:type="spellStart"/>
      <w:r w:rsidR="00FC0A0C">
        <w:t>SCell</w:t>
      </w:r>
      <w:proofErr w:type="spellEnd"/>
      <w:r w:rsidR="00FC0A0C">
        <w:t xml:space="preserve"> requirement.</w:t>
      </w:r>
      <w:r w:rsidR="0048030E">
        <w:t xml:space="preserve"> As agreed in RAN1, OD-SSB transmission can be before or together with </w:t>
      </w:r>
      <w:proofErr w:type="spellStart"/>
      <w:r w:rsidR="0048030E">
        <w:t>SCell</w:t>
      </w:r>
      <w:proofErr w:type="spellEnd"/>
      <w:r w:rsidR="0048030E">
        <w:t xml:space="preserve"> activation. We understand that UE can follow the legacy Rel-15 </w:t>
      </w:r>
      <w:proofErr w:type="spellStart"/>
      <w:r w:rsidR="0048030E">
        <w:t>SCell</w:t>
      </w:r>
      <w:proofErr w:type="spellEnd"/>
      <w:r w:rsidR="0048030E">
        <w:t xml:space="preserve"> activation requirement in these two scenarios</w:t>
      </w:r>
      <w:r w:rsidR="00016EEA">
        <w:t xml:space="preserve"> </w:t>
      </w:r>
      <w:r w:rsidR="006D3DAD">
        <w:t>if</w:t>
      </w:r>
      <w:r w:rsidR="00016EEA">
        <w:t xml:space="preserve"> the </w:t>
      </w:r>
      <w:r w:rsidR="002E21BE">
        <w:t xml:space="preserve">first </w:t>
      </w:r>
      <w:r w:rsidR="00016EEA">
        <w:t xml:space="preserve">OD-SSB </w:t>
      </w:r>
      <w:r w:rsidR="002E21BE">
        <w:t>transmission</w:t>
      </w:r>
      <w:r w:rsidR="00016EEA">
        <w:t xml:space="preserve"> time</w:t>
      </w:r>
      <w:r w:rsidR="00FF4B99">
        <w:t xml:space="preserve"> </w:t>
      </w:r>
      <w:r w:rsidR="002E21BE">
        <w:t>instance A</w:t>
      </w:r>
      <w:r w:rsidR="00FF4B99">
        <w:t xml:space="preserve">(will be defined in RAN1) </w:t>
      </w:r>
      <w:r w:rsidR="0032651F">
        <w:t>is no longer than</w:t>
      </w:r>
      <w:r w:rsidR="00F67C85">
        <w:t xml:space="preserve"> the </w:t>
      </w:r>
      <w:r w:rsidR="006D3DAD">
        <w:rPr>
          <w:lang w:eastAsia="zh-CN"/>
        </w:rPr>
        <w:t>T</w:t>
      </w:r>
      <w:r w:rsidR="006D3DAD" w:rsidRPr="004C69B3">
        <w:rPr>
          <w:vertAlign w:val="subscript"/>
          <w:lang w:eastAsia="zh-CN"/>
        </w:rPr>
        <w:t>X</w:t>
      </w:r>
      <w:r w:rsidR="006D3DAD">
        <w:rPr>
          <w:vertAlign w:val="subscript"/>
          <w:lang w:eastAsia="zh-CN"/>
        </w:rPr>
        <w:t xml:space="preserve"> </w:t>
      </w:r>
      <w:r w:rsidR="006D3DAD" w:rsidRPr="006D3DAD">
        <w:t xml:space="preserve">defined in </w:t>
      </w:r>
      <w:r w:rsidR="006D3DAD">
        <w:t xml:space="preserve">legacy </w:t>
      </w:r>
      <w:proofErr w:type="spellStart"/>
      <w:r w:rsidR="006D3DAD">
        <w:t>SCell</w:t>
      </w:r>
      <w:proofErr w:type="spellEnd"/>
      <w:r w:rsidR="006D3DAD">
        <w:t xml:space="preserve"> activation</w:t>
      </w:r>
      <w:r w:rsidR="0048030E">
        <w:t xml:space="preserve">. RAN4 can study the impact if OD-SSB transmission is after </w:t>
      </w:r>
      <w:proofErr w:type="spellStart"/>
      <w:r w:rsidR="0048030E">
        <w:t>SCell</w:t>
      </w:r>
      <w:proofErr w:type="spellEnd"/>
      <w:r w:rsidR="0048030E">
        <w:t xml:space="preserve"> activation command once RAN1 agreed such scenario.</w:t>
      </w:r>
    </w:p>
    <w:p w14:paraId="35F92A96" w14:textId="1631163D" w:rsidR="00052456" w:rsidRDefault="0048030E" w:rsidP="00BE52CC">
      <w:pPr>
        <w:spacing w:before="120"/>
        <w:jc w:val="both"/>
        <w:rPr>
          <w:rFonts w:asciiTheme="minorHAnsi" w:hAnsiTheme="minorHAnsi" w:cstheme="minorHAnsi"/>
          <w:b/>
          <w:bCs/>
          <w:i/>
          <w:szCs w:val="22"/>
        </w:rPr>
      </w:pPr>
      <w:bookmarkStart w:id="18" w:name="_Ref171679329"/>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77030">
        <w:rPr>
          <w:rFonts w:asciiTheme="minorHAnsi" w:hAnsiTheme="minorHAnsi" w:cstheme="minorHAnsi"/>
          <w:b/>
          <w:bCs/>
          <w:i/>
          <w:noProof/>
          <w:szCs w:val="22"/>
        </w:rPr>
        <w:t>8</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641744">
        <w:rPr>
          <w:rFonts w:asciiTheme="minorHAnsi" w:hAnsiTheme="minorHAnsi" w:cstheme="minorHAnsi"/>
          <w:b/>
          <w:bCs/>
          <w:i/>
          <w:szCs w:val="22"/>
        </w:rPr>
        <w:t>In Case 1, w</w:t>
      </w:r>
      <w:r>
        <w:rPr>
          <w:rFonts w:asciiTheme="minorHAnsi" w:hAnsiTheme="minorHAnsi" w:cstheme="minorHAnsi"/>
          <w:b/>
          <w:bCs/>
          <w:i/>
          <w:szCs w:val="22"/>
        </w:rPr>
        <w:t xml:space="preserve">hen OD-SSB transmission is before/together with </w:t>
      </w:r>
      <w:r w:rsidR="00475A27">
        <w:rPr>
          <w:rFonts w:asciiTheme="minorHAnsi" w:hAnsiTheme="minorHAnsi" w:cstheme="minorHAnsi"/>
          <w:b/>
          <w:bCs/>
          <w:i/>
          <w:szCs w:val="22"/>
        </w:rPr>
        <w:t xml:space="preserve">the </w:t>
      </w:r>
      <w:proofErr w:type="spellStart"/>
      <w:r w:rsidR="00475A27">
        <w:rPr>
          <w:rFonts w:asciiTheme="minorHAnsi" w:hAnsiTheme="minorHAnsi" w:cstheme="minorHAnsi"/>
          <w:b/>
          <w:bCs/>
          <w:i/>
          <w:szCs w:val="22"/>
        </w:rPr>
        <w:t>SCell</w:t>
      </w:r>
      <w:proofErr w:type="spellEnd"/>
      <w:r w:rsidR="00475A27">
        <w:rPr>
          <w:rFonts w:asciiTheme="minorHAnsi" w:hAnsiTheme="minorHAnsi" w:cstheme="minorHAnsi"/>
          <w:b/>
          <w:bCs/>
          <w:i/>
          <w:szCs w:val="22"/>
        </w:rPr>
        <w:t xml:space="preserve"> activation command, </w:t>
      </w:r>
      <w:r>
        <w:rPr>
          <w:rFonts w:asciiTheme="minorHAnsi" w:hAnsiTheme="minorHAnsi" w:cstheme="minorHAnsi"/>
          <w:b/>
          <w:bCs/>
          <w:i/>
          <w:szCs w:val="22"/>
        </w:rPr>
        <w:t>UE</w:t>
      </w:r>
      <w:r w:rsidR="00475A27">
        <w:rPr>
          <w:rFonts w:asciiTheme="minorHAnsi" w:hAnsiTheme="minorHAnsi" w:cstheme="minorHAnsi"/>
          <w:b/>
          <w:bCs/>
          <w:i/>
          <w:szCs w:val="22"/>
        </w:rPr>
        <w:t xml:space="preserve"> </w:t>
      </w:r>
      <w:r w:rsidR="003845E3">
        <w:rPr>
          <w:rFonts w:asciiTheme="minorHAnsi" w:hAnsiTheme="minorHAnsi" w:cstheme="minorHAnsi"/>
          <w:b/>
          <w:bCs/>
          <w:i/>
          <w:szCs w:val="22"/>
        </w:rPr>
        <w:t xml:space="preserve">follows the legacy Rel-15 known </w:t>
      </w:r>
      <w:proofErr w:type="spellStart"/>
      <w:r w:rsidR="003845E3">
        <w:rPr>
          <w:rFonts w:asciiTheme="minorHAnsi" w:hAnsiTheme="minorHAnsi" w:cstheme="minorHAnsi"/>
          <w:b/>
          <w:bCs/>
          <w:i/>
          <w:szCs w:val="22"/>
        </w:rPr>
        <w:t>SCell</w:t>
      </w:r>
      <w:proofErr w:type="spellEnd"/>
      <w:r w:rsidR="003845E3">
        <w:rPr>
          <w:rFonts w:asciiTheme="minorHAnsi" w:hAnsiTheme="minorHAnsi" w:cstheme="minorHAnsi"/>
          <w:b/>
          <w:bCs/>
          <w:i/>
          <w:szCs w:val="22"/>
        </w:rPr>
        <w:t xml:space="preserve"> activation requirement </w:t>
      </w:r>
      <w:r w:rsidR="001406E6">
        <w:rPr>
          <w:rFonts w:asciiTheme="minorHAnsi" w:hAnsiTheme="minorHAnsi" w:cstheme="minorHAnsi"/>
          <w:b/>
          <w:bCs/>
          <w:i/>
          <w:szCs w:val="22"/>
        </w:rPr>
        <w:t>if</w:t>
      </w:r>
      <w:r w:rsidR="003845E3">
        <w:rPr>
          <w:rFonts w:asciiTheme="minorHAnsi" w:hAnsiTheme="minorHAnsi" w:cstheme="minorHAnsi"/>
          <w:b/>
          <w:bCs/>
          <w:i/>
          <w:szCs w:val="22"/>
        </w:rPr>
        <w:t xml:space="preserve"> the known </w:t>
      </w:r>
      <w:r w:rsidR="00233AA5">
        <w:rPr>
          <w:rFonts w:asciiTheme="minorHAnsi" w:hAnsiTheme="minorHAnsi" w:cstheme="minorHAnsi"/>
          <w:b/>
          <w:bCs/>
          <w:i/>
          <w:szCs w:val="22"/>
        </w:rPr>
        <w:t xml:space="preserve">cell </w:t>
      </w:r>
      <w:r w:rsidR="003845E3">
        <w:rPr>
          <w:rFonts w:asciiTheme="minorHAnsi" w:hAnsiTheme="minorHAnsi" w:cstheme="minorHAnsi"/>
          <w:b/>
          <w:bCs/>
          <w:i/>
          <w:szCs w:val="22"/>
        </w:rPr>
        <w:t>condition is met</w:t>
      </w:r>
      <w:bookmarkEnd w:id="18"/>
      <w:r w:rsidR="00052456">
        <w:rPr>
          <w:rFonts w:asciiTheme="minorHAnsi" w:hAnsiTheme="minorHAnsi" w:cstheme="minorHAnsi"/>
          <w:b/>
          <w:bCs/>
          <w:i/>
          <w:szCs w:val="22"/>
        </w:rPr>
        <w:t xml:space="preserve">. </w:t>
      </w:r>
      <w:r w:rsidR="001406E6">
        <w:rPr>
          <w:rFonts w:asciiTheme="minorHAnsi" w:hAnsiTheme="minorHAnsi" w:cstheme="minorHAnsi"/>
          <w:b/>
          <w:bCs/>
          <w:i/>
          <w:szCs w:val="22"/>
        </w:rPr>
        <w:t xml:space="preserve"> </w:t>
      </w:r>
    </w:p>
    <w:p w14:paraId="3A95FE20" w14:textId="76C075AE" w:rsidR="0048030E" w:rsidRPr="00840667" w:rsidRDefault="00052456" w:rsidP="00052456">
      <w:pPr>
        <w:pStyle w:val="ListParagraph"/>
        <w:numPr>
          <w:ilvl w:val="0"/>
          <w:numId w:val="22"/>
        </w:numPr>
        <w:ind w:left="714" w:hanging="357"/>
        <w:jc w:val="both"/>
        <w:rPr>
          <w:rFonts w:asciiTheme="minorHAnsi" w:hAnsiTheme="minorHAnsi" w:cstheme="minorHAnsi"/>
          <w:b/>
          <w:bCs/>
          <w:i/>
          <w:sz w:val="20"/>
        </w:rPr>
      </w:pPr>
      <w:r w:rsidRPr="00840667">
        <w:rPr>
          <w:rFonts w:asciiTheme="minorHAnsi" w:hAnsiTheme="minorHAnsi" w:cstheme="minorHAnsi"/>
          <w:b/>
          <w:bCs/>
          <w:i/>
          <w:sz w:val="20"/>
        </w:rPr>
        <w:t xml:space="preserve">FFS: </w:t>
      </w:r>
      <w:r w:rsidR="001406E6" w:rsidRPr="00840667">
        <w:rPr>
          <w:rFonts w:asciiTheme="minorHAnsi" w:hAnsiTheme="minorHAnsi" w:cstheme="minorHAnsi"/>
          <w:b/>
          <w:bCs/>
          <w:i/>
          <w:sz w:val="20"/>
        </w:rPr>
        <w:t xml:space="preserve">the OD-SSB </w:t>
      </w:r>
      <w:r w:rsidR="002E21BE" w:rsidRPr="00840667">
        <w:rPr>
          <w:rFonts w:asciiTheme="minorHAnsi" w:hAnsiTheme="minorHAnsi" w:cstheme="minorHAnsi"/>
          <w:b/>
          <w:bCs/>
          <w:i/>
          <w:sz w:val="20"/>
        </w:rPr>
        <w:t>transmission time instance A</w:t>
      </w:r>
      <w:r w:rsidR="002E21BE" w:rsidRPr="00840667">
        <w:rPr>
          <w:sz w:val="20"/>
        </w:rPr>
        <w:t xml:space="preserve"> </w:t>
      </w:r>
    </w:p>
    <w:p w14:paraId="5EE66001" w14:textId="47B19FA4" w:rsidR="00B13663" w:rsidRPr="005F5A91" w:rsidRDefault="00B13663" w:rsidP="00B13663">
      <w:pPr>
        <w:spacing w:before="120"/>
        <w:jc w:val="both"/>
        <w:rPr>
          <w:b/>
          <w:bCs/>
          <w:u w:val="single"/>
        </w:rPr>
      </w:pPr>
      <w:r w:rsidRPr="005F5A91">
        <w:rPr>
          <w:b/>
          <w:bCs/>
          <w:u w:val="single"/>
        </w:rPr>
        <w:lastRenderedPageBreak/>
        <w:t>Case 1-</w:t>
      </w:r>
      <w:r>
        <w:rPr>
          <w:b/>
          <w:bCs/>
          <w:u w:val="single"/>
        </w:rPr>
        <w:t xml:space="preserve">2: </w:t>
      </w:r>
      <w:r w:rsidR="00845699">
        <w:rPr>
          <w:b/>
          <w:bCs/>
          <w:u w:val="single"/>
        </w:rPr>
        <w:t xml:space="preserve">OD-SSB unknown </w:t>
      </w:r>
      <w:proofErr w:type="spellStart"/>
      <w:r>
        <w:rPr>
          <w:b/>
          <w:bCs/>
          <w:u w:val="single"/>
        </w:rPr>
        <w:t>SCell</w:t>
      </w:r>
      <w:proofErr w:type="spellEnd"/>
      <w:r>
        <w:rPr>
          <w:b/>
          <w:bCs/>
          <w:u w:val="single"/>
        </w:rPr>
        <w:t xml:space="preserve"> activation</w:t>
      </w:r>
    </w:p>
    <w:p w14:paraId="1D74BD23" w14:textId="43F8647A" w:rsidR="00D834A2" w:rsidRDefault="00BD1072" w:rsidP="00BE52CC">
      <w:pPr>
        <w:spacing w:before="120"/>
        <w:jc w:val="both"/>
        <w:rPr>
          <w:rFonts w:eastAsiaTheme="minorEastAsia"/>
        </w:rPr>
      </w:pPr>
      <w:r>
        <w:rPr>
          <w:rFonts w:eastAsiaTheme="minorEastAsia"/>
        </w:rPr>
        <w:t xml:space="preserve">In Case 1-2, the </w:t>
      </w:r>
      <w:proofErr w:type="spellStart"/>
      <w:r>
        <w:rPr>
          <w:rFonts w:eastAsiaTheme="minorEastAsia"/>
        </w:rPr>
        <w:t>SCell</w:t>
      </w:r>
      <w:proofErr w:type="spellEnd"/>
      <w:r>
        <w:rPr>
          <w:rFonts w:eastAsiaTheme="minorEastAsia"/>
        </w:rPr>
        <w:t xml:space="preserve"> is </w:t>
      </w:r>
      <w:r w:rsidR="00572898">
        <w:rPr>
          <w:rFonts w:eastAsiaTheme="minorEastAsia"/>
        </w:rPr>
        <w:t xml:space="preserve">an unknown </w:t>
      </w:r>
      <w:proofErr w:type="spellStart"/>
      <w:r w:rsidR="00572898">
        <w:rPr>
          <w:rFonts w:eastAsiaTheme="minorEastAsia"/>
        </w:rPr>
        <w:t>SCell</w:t>
      </w:r>
      <w:proofErr w:type="spellEnd"/>
      <w:r w:rsidR="007024B1">
        <w:rPr>
          <w:rFonts w:eastAsiaTheme="minorEastAsia"/>
        </w:rPr>
        <w:t xml:space="preserve"> which means</w:t>
      </w:r>
      <w:r w:rsidR="00CB10D1">
        <w:rPr>
          <w:rFonts w:eastAsiaTheme="minorEastAsia"/>
        </w:rPr>
        <w:t xml:space="preserve"> </w:t>
      </w:r>
      <w:r w:rsidR="006C65EE">
        <w:rPr>
          <w:rFonts w:eastAsiaTheme="minorEastAsia"/>
        </w:rPr>
        <w:t xml:space="preserve">no L3 MR </w:t>
      </w:r>
      <w:r w:rsidR="007024B1">
        <w:rPr>
          <w:rFonts w:eastAsiaTheme="minorEastAsia"/>
        </w:rPr>
        <w:t xml:space="preserve">is transmitted </w:t>
      </w:r>
      <w:r w:rsidR="006C65EE">
        <w:rPr>
          <w:rFonts w:eastAsiaTheme="minorEastAsia"/>
        </w:rPr>
        <w:t>to NW</w:t>
      </w:r>
      <w:r w:rsidR="009F4DE3">
        <w:rPr>
          <w:rFonts w:eastAsiaTheme="minorEastAsia"/>
        </w:rPr>
        <w:t>.</w:t>
      </w:r>
      <w:r w:rsidR="007024B1">
        <w:rPr>
          <w:rFonts w:eastAsiaTheme="minorEastAsia"/>
        </w:rPr>
        <w:t xml:space="preserve"> </w:t>
      </w:r>
      <w:r w:rsidR="00474A87">
        <w:rPr>
          <w:rFonts w:eastAsiaTheme="minorEastAsia"/>
        </w:rPr>
        <w:t>Thus,</w:t>
      </w:r>
      <w:r w:rsidR="007024B1">
        <w:rPr>
          <w:rFonts w:eastAsiaTheme="minorEastAsia"/>
        </w:rPr>
        <w:t xml:space="preserve"> </w:t>
      </w:r>
      <w:r w:rsidR="00D834A2">
        <w:rPr>
          <w:rFonts w:eastAsiaTheme="minorEastAsia"/>
        </w:rPr>
        <w:t xml:space="preserve">the following two </w:t>
      </w:r>
      <w:r w:rsidR="006454A0">
        <w:rPr>
          <w:rFonts w:eastAsiaTheme="minorEastAsia"/>
        </w:rPr>
        <w:t>sub-scenarios</w:t>
      </w:r>
      <w:r w:rsidR="00D834A2">
        <w:rPr>
          <w:rFonts w:eastAsiaTheme="minorEastAsia"/>
        </w:rPr>
        <w:t xml:space="preserve"> are </w:t>
      </w:r>
      <w:r w:rsidR="00474A87">
        <w:rPr>
          <w:rFonts w:eastAsiaTheme="minorEastAsia"/>
        </w:rPr>
        <w:t xml:space="preserve">both </w:t>
      </w:r>
      <w:r w:rsidR="00D834A2">
        <w:rPr>
          <w:rFonts w:eastAsiaTheme="minorEastAsia"/>
        </w:rPr>
        <w:t>possible</w:t>
      </w:r>
      <w:r w:rsidR="00722C93">
        <w:rPr>
          <w:rFonts w:eastAsiaTheme="minorEastAsia"/>
        </w:rPr>
        <w:t>.</w:t>
      </w:r>
      <w:r w:rsidR="00474A87">
        <w:rPr>
          <w:rFonts w:eastAsiaTheme="minorEastAsia"/>
        </w:rPr>
        <w:t xml:space="preserve"> </w:t>
      </w:r>
      <w:r w:rsidR="00D834A2">
        <w:rPr>
          <w:rFonts w:eastAsiaTheme="minorEastAsia"/>
        </w:rPr>
        <w:t xml:space="preserve"> </w:t>
      </w:r>
    </w:p>
    <w:p w14:paraId="2670929A" w14:textId="620A6496" w:rsidR="00D834A2" w:rsidRPr="00D834A2" w:rsidRDefault="00D834A2" w:rsidP="00D834A2">
      <w:pPr>
        <w:pStyle w:val="ListParagraph"/>
        <w:numPr>
          <w:ilvl w:val="0"/>
          <w:numId w:val="12"/>
        </w:numPr>
        <w:spacing w:before="120"/>
        <w:jc w:val="both"/>
        <w:rPr>
          <w:rFonts w:ascii="Times New Roman" w:eastAsiaTheme="minorEastAsia" w:hAnsi="Times New Roman"/>
          <w:sz w:val="20"/>
        </w:rPr>
      </w:pPr>
      <w:r w:rsidRPr="00D834A2">
        <w:rPr>
          <w:rFonts w:ascii="Times New Roman" w:eastAsiaTheme="minorEastAsia" w:hAnsi="Times New Roman"/>
          <w:sz w:val="20"/>
        </w:rPr>
        <w:t xml:space="preserve">OD-SSB transmission at the same time as </w:t>
      </w:r>
      <w:proofErr w:type="spellStart"/>
      <w:r w:rsidRPr="00D834A2">
        <w:rPr>
          <w:rFonts w:ascii="Times New Roman" w:eastAsiaTheme="minorEastAsia" w:hAnsi="Times New Roman"/>
          <w:sz w:val="20"/>
        </w:rPr>
        <w:t>SCell</w:t>
      </w:r>
      <w:proofErr w:type="spellEnd"/>
      <w:r w:rsidRPr="00D834A2">
        <w:rPr>
          <w:rFonts w:ascii="Times New Roman" w:eastAsiaTheme="minorEastAsia" w:hAnsi="Times New Roman"/>
          <w:sz w:val="20"/>
        </w:rPr>
        <w:t xml:space="preserve"> activation command</w:t>
      </w:r>
    </w:p>
    <w:p w14:paraId="7FD7F857" w14:textId="2F5B4AEE" w:rsidR="00692D97" w:rsidRDefault="00D834A2" w:rsidP="00D834A2">
      <w:pPr>
        <w:pStyle w:val="ListParagraph"/>
        <w:numPr>
          <w:ilvl w:val="0"/>
          <w:numId w:val="12"/>
        </w:numPr>
        <w:spacing w:before="120"/>
        <w:jc w:val="both"/>
        <w:rPr>
          <w:rFonts w:ascii="Times New Roman" w:eastAsiaTheme="minorEastAsia" w:hAnsi="Times New Roman"/>
          <w:sz w:val="20"/>
        </w:rPr>
      </w:pPr>
      <w:r w:rsidRPr="00D834A2">
        <w:rPr>
          <w:rFonts w:ascii="Times New Roman" w:eastAsiaTheme="minorEastAsia" w:hAnsi="Times New Roman"/>
          <w:sz w:val="20"/>
        </w:rPr>
        <w:t xml:space="preserve">OD-SSB </w:t>
      </w:r>
      <w:r>
        <w:rPr>
          <w:rFonts w:ascii="Times New Roman" w:eastAsiaTheme="minorEastAsia" w:hAnsi="Times New Roman"/>
          <w:sz w:val="20"/>
        </w:rPr>
        <w:t>is</w:t>
      </w:r>
      <w:r w:rsidRPr="00D834A2">
        <w:rPr>
          <w:rFonts w:ascii="Times New Roman" w:eastAsiaTheme="minorEastAsia" w:hAnsi="Times New Roman"/>
          <w:sz w:val="20"/>
        </w:rPr>
        <w:t xml:space="preserve"> </w:t>
      </w:r>
      <w:r>
        <w:rPr>
          <w:rFonts w:ascii="Times New Roman" w:eastAsiaTheme="minorEastAsia" w:hAnsi="Times New Roman"/>
          <w:sz w:val="20"/>
        </w:rPr>
        <w:t>transmitted</w:t>
      </w:r>
      <w:r w:rsidRPr="00D834A2">
        <w:rPr>
          <w:rFonts w:ascii="Times New Roman" w:eastAsiaTheme="minorEastAsia" w:hAnsi="Times New Roman"/>
          <w:sz w:val="20"/>
        </w:rPr>
        <w:t xml:space="preserve"> before the </w:t>
      </w:r>
      <w:proofErr w:type="spellStart"/>
      <w:r w:rsidRPr="00D834A2">
        <w:rPr>
          <w:rFonts w:ascii="Times New Roman" w:eastAsiaTheme="minorEastAsia" w:hAnsi="Times New Roman"/>
          <w:sz w:val="20"/>
        </w:rPr>
        <w:t>SCell</w:t>
      </w:r>
      <w:proofErr w:type="spellEnd"/>
      <w:r w:rsidRPr="00D834A2">
        <w:rPr>
          <w:rFonts w:ascii="Times New Roman" w:eastAsiaTheme="minorEastAsia" w:hAnsi="Times New Roman"/>
          <w:sz w:val="20"/>
        </w:rPr>
        <w:t xml:space="preserve"> activation command but UE has</w:t>
      </w:r>
      <w:r>
        <w:rPr>
          <w:rFonts w:ascii="Times New Roman" w:eastAsiaTheme="minorEastAsia" w:hAnsi="Times New Roman"/>
          <w:sz w:val="20"/>
        </w:rPr>
        <w:t>n’t</w:t>
      </w:r>
      <w:r w:rsidRPr="00D834A2">
        <w:rPr>
          <w:rFonts w:ascii="Times New Roman" w:eastAsiaTheme="minorEastAsia" w:hAnsi="Times New Roman"/>
          <w:sz w:val="20"/>
        </w:rPr>
        <w:t xml:space="preserve"> finished the deactivated </w:t>
      </w:r>
      <w:proofErr w:type="spellStart"/>
      <w:r w:rsidRPr="00D834A2">
        <w:rPr>
          <w:rFonts w:ascii="Times New Roman" w:eastAsiaTheme="minorEastAsia" w:hAnsi="Times New Roman"/>
          <w:sz w:val="20"/>
        </w:rPr>
        <w:t>SCell</w:t>
      </w:r>
      <w:proofErr w:type="spellEnd"/>
      <w:r w:rsidRPr="00D834A2">
        <w:rPr>
          <w:rFonts w:ascii="Times New Roman" w:eastAsiaTheme="minorEastAsia" w:hAnsi="Times New Roman"/>
          <w:sz w:val="20"/>
        </w:rPr>
        <w:t xml:space="preserve"> measurement or L3 MR.</w:t>
      </w:r>
    </w:p>
    <w:p w14:paraId="3CDBB2CD" w14:textId="43724A9E" w:rsidR="006454A0" w:rsidRDefault="006454A0" w:rsidP="006454A0">
      <w:pPr>
        <w:spacing w:before="120"/>
        <w:jc w:val="both"/>
        <w:rPr>
          <w:rFonts w:eastAsiaTheme="minorEastAsia"/>
        </w:rPr>
      </w:pPr>
      <w:r>
        <w:rPr>
          <w:rFonts w:eastAsiaTheme="minorEastAsia"/>
        </w:rPr>
        <w:t xml:space="preserve">However, </w:t>
      </w:r>
      <w:r w:rsidR="00474A87">
        <w:rPr>
          <w:rFonts w:eastAsiaTheme="minorEastAsia"/>
        </w:rPr>
        <w:t xml:space="preserve">in our understanding, </w:t>
      </w:r>
      <w:r w:rsidR="00836BE7">
        <w:rPr>
          <w:rFonts w:eastAsiaTheme="minorEastAsia"/>
        </w:rPr>
        <w:t xml:space="preserve">UE is assumed to follow the same </w:t>
      </w:r>
      <w:r w:rsidR="00651190">
        <w:rPr>
          <w:rFonts w:eastAsiaTheme="minorEastAsia"/>
        </w:rPr>
        <w:t xml:space="preserve">unknown </w:t>
      </w:r>
      <w:proofErr w:type="spellStart"/>
      <w:r w:rsidR="00651190">
        <w:rPr>
          <w:rFonts w:eastAsiaTheme="minorEastAsia"/>
        </w:rPr>
        <w:t>SCell</w:t>
      </w:r>
      <w:proofErr w:type="spellEnd"/>
      <w:r w:rsidR="00651190">
        <w:rPr>
          <w:rFonts w:eastAsiaTheme="minorEastAsia"/>
        </w:rPr>
        <w:t xml:space="preserve"> activation delay </w:t>
      </w:r>
      <w:r w:rsidR="00474A87">
        <w:rPr>
          <w:rFonts w:eastAsiaTheme="minorEastAsia"/>
        </w:rPr>
        <w:t xml:space="preserve">requirement </w:t>
      </w:r>
      <w:r>
        <w:rPr>
          <w:rFonts w:eastAsiaTheme="minorEastAsia"/>
        </w:rPr>
        <w:t xml:space="preserve">regardless the </w:t>
      </w:r>
      <w:r w:rsidR="00836BE7">
        <w:rPr>
          <w:rFonts w:eastAsiaTheme="minorEastAsia"/>
        </w:rPr>
        <w:t>OD-SSB</w:t>
      </w:r>
      <w:r w:rsidR="00474A87">
        <w:rPr>
          <w:rFonts w:eastAsiaTheme="minorEastAsia"/>
        </w:rPr>
        <w:t xml:space="preserve"> transmission</w:t>
      </w:r>
      <w:r w:rsidR="00836BE7">
        <w:rPr>
          <w:rFonts w:eastAsiaTheme="minorEastAsia"/>
        </w:rPr>
        <w:t xml:space="preserve"> </w:t>
      </w:r>
      <w:r>
        <w:rPr>
          <w:rFonts w:eastAsiaTheme="minorEastAsia"/>
        </w:rPr>
        <w:t>scenarios</w:t>
      </w:r>
      <w:r w:rsidR="00836BE7">
        <w:rPr>
          <w:rFonts w:eastAsiaTheme="minorEastAsia"/>
        </w:rPr>
        <w:t>.</w:t>
      </w:r>
    </w:p>
    <w:p w14:paraId="70DB6DF8" w14:textId="2BB722B3" w:rsidR="00722C93" w:rsidRDefault="00722C93" w:rsidP="006454A0">
      <w:pPr>
        <w:spacing w:before="120"/>
        <w:jc w:val="both"/>
        <w:rPr>
          <w:rFonts w:asciiTheme="minorHAnsi" w:hAnsiTheme="minorHAnsi" w:cstheme="minorHAnsi"/>
          <w:b/>
          <w:bCs/>
          <w:i/>
          <w:szCs w:val="22"/>
        </w:rPr>
      </w:pPr>
      <w:bookmarkStart w:id="19" w:name="_Ref171679332"/>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77030">
        <w:rPr>
          <w:rFonts w:asciiTheme="minorHAnsi" w:hAnsiTheme="minorHAnsi" w:cstheme="minorHAnsi"/>
          <w:b/>
          <w:bCs/>
          <w:i/>
          <w:noProof/>
          <w:szCs w:val="22"/>
        </w:rPr>
        <w:t>9</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641744">
        <w:rPr>
          <w:rFonts w:asciiTheme="minorHAnsi" w:hAnsiTheme="minorHAnsi" w:cstheme="minorHAnsi"/>
          <w:b/>
          <w:bCs/>
          <w:i/>
          <w:szCs w:val="22"/>
        </w:rPr>
        <w:t>In Case 1, w</w:t>
      </w:r>
      <w:r>
        <w:rPr>
          <w:rFonts w:asciiTheme="minorHAnsi" w:hAnsiTheme="minorHAnsi" w:cstheme="minorHAnsi"/>
          <w:b/>
          <w:bCs/>
          <w:i/>
          <w:szCs w:val="22"/>
        </w:rPr>
        <w:t xml:space="preserve">hen OD-SSB transmission is before/together with the </w:t>
      </w:r>
      <w:proofErr w:type="spellStart"/>
      <w:r>
        <w:rPr>
          <w:rFonts w:asciiTheme="minorHAnsi" w:hAnsiTheme="minorHAnsi" w:cstheme="minorHAnsi"/>
          <w:b/>
          <w:bCs/>
          <w:i/>
          <w:szCs w:val="22"/>
        </w:rPr>
        <w:t>SCell</w:t>
      </w:r>
      <w:proofErr w:type="spellEnd"/>
      <w:r>
        <w:rPr>
          <w:rFonts w:asciiTheme="minorHAnsi" w:hAnsiTheme="minorHAnsi" w:cstheme="minorHAnsi"/>
          <w:b/>
          <w:bCs/>
          <w:i/>
          <w:szCs w:val="22"/>
        </w:rPr>
        <w:t xml:space="preserve"> activation command, UE follows the legacy Rel-15 </w:t>
      </w:r>
      <w:r w:rsidR="00AE08EA">
        <w:rPr>
          <w:rFonts w:asciiTheme="minorHAnsi" w:hAnsiTheme="minorHAnsi" w:cstheme="minorHAnsi"/>
          <w:b/>
          <w:bCs/>
          <w:i/>
          <w:szCs w:val="22"/>
        </w:rPr>
        <w:t>un</w:t>
      </w:r>
      <w:r>
        <w:rPr>
          <w:rFonts w:asciiTheme="minorHAnsi" w:hAnsiTheme="minorHAnsi" w:cstheme="minorHAnsi"/>
          <w:b/>
          <w:bCs/>
          <w:i/>
          <w:szCs w:val="22"/>
        </w:rPr>
        <w:t xml:space="preserve">known </w:t>
      </w:r>
      <w:proofErr w:type="spellStart"/>
      <w:r>
        <w:rPr>
          <w:rFonts w:asciiTheme="minorHAnsi" w:hAnsiTheme="minorHAnsi" w:cstheme="minorHAnsi"/>
          <w:b/>
          <w:bCs/>
          <w:i/>
          <w:szCs w:val="22"/>
        </w:rPr>
        <w:t>SCell</w:t>
      </w:r>
      <w:proofErr w:type="spellEnd"/>
      <w:r>
        <w:rPr>
          <w:rFonts w:asciiTheme="minorHAnsi" w:hAnsiTheme="minorHAnsi" w:cstheme="minorHAnsi"/>
          <w:b/>
          <w:bCs/>
          <w:i/>
          <w:szCs w:val="22"/>
        </w:rPr>
        <w:t xml:space="preserve"> activation requirement once the unknown </w:t>
      </w:r>
      <w:r w:rsidR="00233AA5">
        <w:rPr>
          <w:rFonts w:asciiTheme="minorHAnsi" w:hAnsiTheme="minorHAnsi" w:cstheme="minorHAnsi"/>
          <w:b/>
          <w:bCs/>
          <w:i/>
          <w:szCs w:val="22"/>
        </w:rPr>
        <w:t xml:space="preserve">cell </w:t>
      </w:r>
      <w:r>
        <w:rPr>
          <w:rFonts w:asciiTheme="minorHAnsi" w:hAnsiTheme="minorHAnsi" w:cstheme="minorHAnsi"/>
          <w:b/>
          <w:bCs/>
          <w:i/>
          <w:szCs w:val="22"/>
        </w:rPr>
        <w:t>condition is met.</w:t>
      </w:r>
      <w:bookmarkEnd w:id="19"/>
    </w:p>
    <w:p w14:paraId="192B3334" w14:textId="77777777" w:rsidR="00052456" w:rsidRPr="00840667" w:rsidRDefault="00052456" w:rsidP="00052456">
      <w:pPr>
        <w:pStyle w:val="ListParagraph"/>
        <w:numPr>
          <w:ilvl w:val="0"/>
          <w:numId w:val="22"/>
        </w:numPr>
        <w:ind w:left="714" w:hanging="357"/>
        <w:jc w:val="both"/>
        <w:rPr>
          <w:rFonts w:asciiTheme="minorHAnsi" w:hAnsiTheme="minorHAnsi" w:cstheme="minorHAnsi"/>
          <w:b/>
          <w:bCs/>
          <w:i/>
          <w:sz w:val="20"/>
        </w:rPr>
      </w:pPr>
      <w:r w:rsidRPr="00840667">
        <w:rPr>
          <w:rFonts w:asciiTheme="minorHAnsi" w:hAnsiTheme="minorHAnsi" w:cstheme="minorHAnsi"/>
          <w:b/>
          <w:bCs/>
          <w:i/>
          <w:sz w:val="20"/>
        </w:rPr>
        <w:t>FFS: the OD-SSB transmission time instance A</w:t>
      </w:r>
      <w:r w:rsidRPr="00840667">
        <w:rPr>
          <w:sz w:val="20"/>
        </w:rPr>
        <w:t xml:space="preserve"> </w:t>
      </w:r>
    </w:p>
    <w:p w14:paraId="446EEBE9" w14:textId="2125529E" w:rsidR="00B13663" w:rsidRPr="00B13663" w:rsidRDefault="00B13663" w:rsidP="008C49CA">
      <w:pPr>
        <w:spacing w:before="120"/>
        <w:jc w:val="both"/>
        <w:rPr>
          <w:b/>
          <w:bCs/>
          <w:u w:val="single"/>
        </w:rPr>
      </w:pPr>
      <w:r w:rsidRPr="00B13663">
        <w:rPr>
          <w:b/>
          <w:bCs/>
          <w:u w:val="single"/>
        </w:rPr>
        <w:t>Case 2</w:t>
      </w:r>
      <w:r>
        <w:rPr>
          <w:b/>
          <w:bCs/>
          <w:u w:val="single"/>
        </w:rPr>
        <w:t>:</w:t>
      </w:r>
      <w:r w:rsidRPr="00B13663">
        <w:rPr>
          <w:b/>
          <w:bCs/>
          <w:u w:val="single"/>
        </w:rPr>
        <w:t xml:space="preserve"> </w:t>
      </w:r>
      <w:proofErr w:type="spellStart"/>
      <w:r w:rsidRPr="00B13663">
        <w:rPr>
          <w:b/>
          <w:bCs/>
          <w:u w:val="single"/>
        </w:rPr>
        <w:t>SCell</w:t>
      </w:r>
      <w:proofErr w:type="spellEnd"/>
      <w:r w:rsidRPr="00B13663">
        <w:rPr>
          <w:b/>
          <w:bCs/>
          <w:u w:val="single"/>
        </w:rPr>
        <w:t xml:space="preserve"> procedure</w:t>
      </w:r>
    </w:p>
    <w:p w14:paraId="57350AA2" w14:textId="36757190" w:rsidR="00BE52CC" w:rsidRDefault="00F57A72" w:rsidP="008C49CA">
      <w:pPr>
        <w:jc w:val="both"/>
        <w:rPr>
          <w:rFonts w:ascii="Times" w:eastAsia="Times New Roman" w:hAnsi="Times" w:cs="Times"/>
          <w:lang w:eastAsia="zh-CN"/>
        </w:rPr>
      </w:pPr>
      <w:r>
        <w:rPr>
          <w:rFonts w:ascii="Times" w:eastAsia="Times New Roman" w:hAnsi="Times" w:cs="Times"/>
          <w:lang w:eastAsia="zh-CN"/>
        </w:rPr>
        <w:t>In Case 2, NW transmits the legacy always-on SSB together with the OD</w:t>
      </w:r>
      <w:r w:rsidR="00852FD4">
        <w:rPr>
          <w:rFonts w:ascii="Times" w:eastAsia="Times New Roman" w:hAnsi="Times" w:cs="Times"/>
          <w:lang w:eastAsia="zh-CN"/>
        </w:rPr>
        <w:t>-SSB</w:t>
      </w:r>
      <w:r w:rsidR="00A70510">
        <w:rPr>
          <w:rFonts w:ascii="Times" w:eastAsia="Times New Roman" w:hAnsi="Times" w:cs="Times"/>
          <w:lang w:eastAsia="zh-CN"/>
        </w:rPr>
        <w:t xml:space="preserve"> as follow</w:t>
      </w:r>
      <w:r w:rsidR="00423084">
        <w:rPr>
          <w:rFonts w:ascii="Times" w:eastAsia="Times New Roman" w:hAnsi="Times" w:cs="Times"/>
          <w:lang w:eastAsia="zh-CN"/>
        </w:rPr>
        <w:t>s</w:t>
      </w:r>
      <w:r w:rsidR="00357F2E">
        <w:rPr>
          <w:rFonts w:ascii="Times" w:eastAsia="Times New Roman" w:hAnsi="Times" w:cs="Times"/>
          <w:lang w:eastAsia="zh-CN"/>
        </w:rPr>
        <w:t xml:space="preserve">: </w:t>
      </w:r>
      <w:r w:rsidR="00D267FA">
        <w:rPr>
          <w:rFonts w:ascii="Times" w:eastAsia="Times New Roman" w:hAnsi="Times" w:cs="Times"/>
          <w:lang w:eastAsia="zh-CN"/>
        </w:rPr>
        <w:t>(</w:t>
      </w:r>
      <w:r w:rsidR="00D267FA" w:rsidRPr="00D267FA">
        <w:rPr>
          <w:rFonts w:ascii="Times" w:eastAsia="Times New Roman" w:hAnsi="Times" w:cs="Times"/>
          <w:color w:val="00B050"/>
          <w:lang w:eastAsia="zh-CN"/>
        </w:rPr>
        <w:t>Green</w:t>
      </w:r>
      <w:r w:rsidR="00D267FA">
        <w:rPr>
          <w:rFonts w:ascii="Times" w:eastAsia="Times New Roman" w:hAnsi="Times" w:cs="Times"/>
          <w:lang w:eastAsia="zh-CN"/>
        </w:rPr>
        <w:t xml:space="preserve"> SSB is legacy always-on SSB, </w:t>
      </w:r>
      <w:r w:rsidR="00D267FA" w:rsidRPr="00D267FA">
        <w:rPr>
          <w:rFonts w:ascii="Times" w:eastAsia="Times New Roman" w:hAnsi="Times" w:cs="Times"/>
          <w:color w:val="ED7D31" w:themeColor="accent2"/>
          <w:lang w:eastAsia="zh-CN"/>
        </w:rPr>
        <w:t>Orange</w:t>
      </w:r>
      <w:r w:rsidR="00D267FA">
        <w:rPr>
          <w:rFonts w:ascii="Times" w:eastAsia="Times New Roman" w:hAnsi="Times" w:cs="Times"/>
          <w:lang w:eastAsia="zh-CN"/>
        </w:rPr>
        <w:t xml:space="preserve"> SSB is the OD-SSB)</w:t>
      </w:r>
      <w:r w:rsidR="00687B9C">
        <w:rPr>
          <w:rFonts w:ascii="Times" w:eastAsia="Times New Roman" w:hAnsi="Times" w:cs="Times"/>
          <w:lang w:eastAsia="zh-CN"/>
        </w:rPr>
        <w:t xml:space="preserve">. Before NW indicating the OD-SSB transmission, UE is assumed to use legacy always-on SSB to perform deactivated </w:t>
      </w:r>
      <w:proofErr w:type="spellStart"/>
      <w:r w:rsidR="00687B9C">
        <w:rPr>
          <w:rFonts w:ascii="Times" w:eastAsia="Times New Roman" w:hAnsi="Times" w:cs="Times"/>
          <w:lang w:eastAsia="zh-CN"/>
        </w:rPr>
        <w:t>SCell</w:t>
      </w:r>
      <w:proofErr w:type="spellEnd"/>
      <w:r w:rsidR="00687B9C">
        <w:rPr>
          <w:rFonts w:ascii="Times" w:eastAsia="Times New Roman" w:hAnsi="Times" w:cs="Times"/>
          <w:lang w:eastAsia="zh-CN"/>
        </w:rPr>
        <w:t xml:space="preserve"> measurement. UE will switch to use OD-SSB to perform deactivated </w:t>
      </w:r>
      <w:proofErr w:type="spellStart"/>
      <w:r w:rsidR="00687B9C">
        <w:rPr>
          <w:rFonts w:ascii="Times" w:eastAsia="Times New Roman" w:hAnsi="Times" w:cs="Times"/>
          <w:lang w:eastAsia="zh-CN"/>
        </w:rPr>
        <w:t>SCell</w:t>
      </w:r>
      <w:proofErr w:type="spellEnd"/>
      <w:r w:rsidR="00687B9C">
        <w:rPr>
          <w:rFonts w:ascii="Times" w:eastAsia="Times New Roman" w:hAnsi="Times" w:cs="Times"/>
          <w:lang w:eastAsia="zh-CN"/>
        </w:rPr>
        <w:t xml:space="preserve"> measurement once UE receiving the OD-SSB transmission indication. RAN4 can further discuss UE’s behaviour </w:t>
      </w:r>
      <w:r w:rsidR="009F0D8D">
        <w:rPr>
          <w:rFonts w:ascii="Times" w:eastAsia="Times New Roman" w:hAnsi="Times" w:cs="Times"/>
          <w:lang w:eastAsia="zh-CN"/>
        </w:rPr>
        <w:t xml:space="preserve">and requirement for deactivated </w:t>
      </w:r>
      <w:proofErr w:type="spellStart"/>
      <w:r w:rsidR="009F0D8D">
        <w:rPr>
          <w:rFonts w:ascii="Times" w:eastAsia="Times New Roman" w:hAnsi="Times" w:cs="Times"/>
          <w:lang w:eastAsia="zh-CN"/>
        </w:rPr>
        <w:t>SCell</w:t>
      </w:r>
      <w:proofErr w:type="spellEnd"/>
      <w:r w:rsidR="009F0D8D">
        <w:rPr>
          <w:rFonts w:ascii="Times" w:eastAsia="Times New Roman" w:hAnsi="Times" w:cs="Times"/>
          <w:lang w:eastAsia="zh-CN"/>
        </w:rPr>
        <w:t xml:space="preserve"> measurement and </w:t>
      </w:r>
      <w:proofErr w:type="spellStart"/>
      <w:r w:rsidR="009F0D8D">
        <w:rPr>
          <w:rFonts w:ascii="Times" w:eastAsia="Times New Roman" w:hAnsi="Times" w:cs="Times"/>
          <w:lang w:eastAsia="zh-CN"/>
        </w:rPr>
        <w:t>SCell</w:t>
      </w:r>
      <w:proofErr w:type="spellEnd"/>
      <w:r w:rsidR="009F0D8D">
        <w:rPr>
          <w:rFonts w:ascii="Times" w:eastAsia="Times New Roman" w:hAnsi="Times" w:cs="Times"/>
          <w:lang w:eastAsia="zh-CN"/>
        </w:rPr>
        <w:t xml:space="preserve"> activation </w:t>
      </w:r>
      <w:r w:rsidR="00B37C11">
        <w:rPr>
          <w:rFonts w:ascii="Times" w:eastAsia="Times New Roman" w:hAnsi="Times" w:cs="Times"/>
          <w:lang w:eastAsia="zh-CN"/>
        </w:rPr>
        <w:t>with</w:t>
      </w:r>
      <w:r w:rsidR="009F0D8D">
        <w:rPr>
          <w:rFonts w:ascii="Times" w:eastAsia="Times New Roman" w:hAnsi="Times" w:cs="Times"/>
          <w:lang w:eastAsia="zh-CN"/>
        </w:rPr>
        <w:t xml:space="preserve"> the OD-SSB </w:t>
      </w:r>
      <w:r w:rsidR="00B37C11">
        <w:rPr>
          <w:rFonts w:ascii="Times" w:eastAsia="Times New Roman" w:hAnsi="Times" w:cs="Times"/>
          <w:lang w:eastAsia="zh-CN"/>
        </w:rPr>
        <w:t>transmission</w:t>
      </w:r>
      <w:r w:rsidR="009F0D8D">
        <w:rPr>
          <w:rFonts w:ascii="Times" w:eastAsia="Times New Roman" w:hAnsi="Times" w:cs="Times"/>
          <w:lang w:eastAsia="zh-CN"/>
        </w:rPr>
        <w:t>.</w:t>
      </w:r>
    </w:p>
    <w:p w14:paraId="2C1FB810" w14:textId="37E75226" w:rsidR="00A70510" w:rsidRDefault="000D45EE" w:rsidP="000D45EE">
      <w:pPr>
        <w:jc w:val="center"/>
        <w:rPr>
          <w:rFonts w:ascii="Times" w:eastAsia="Times New Roman" w:hAnsi="Times" w:cs="Times"/>
          <w:lang w:eastAsia="zh-CN"/>
        </w:rPr>
      </w:pPr>
      <w:r>
        <w:rPr>
          <w:rFonts w:ascii="Times" w:eastAsia="Times New Roman" w:hAnsi="Times" w:cs="Times"/>
          <w:noProof/>
          <w:lang w:eastAsia="zh-CN"/>
        </w:rPr>
        <w:drawing>
          <wp:inline distT="0" distB="0" distL="0" distR="0" wp14:anchorId="55348639" wp14:editId="27261D10">
            <wp:extent cx="4565650" cy="217959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2789" cy="2187779"/>
                    </a:xfrm>
                    <a:prstGeom prst="rect">
                      <a:avLst/>
                    </a:prstGeom>
                    <a:noFill/>
                  </pic:spPr>
                </pic:pic>
              </a:graphicData>
            </a:graphic>
          </wp:inline>
        </w:drawing>
      </w:r>
    </w:p>
    <w:p w14:paraId="63765D8D" w14:textId="0469E968" w:rsidR="00AC0B09" w:rsidRPr="00583B4E" w:rsidRDefault="00AC0B09" w:rsidP="00AC0B09">
      <w:pPr>
        <w:pStyle w:val="Caption"/>
        <w:jc w:val="center"/>
        <w:rPr>
          <w:b/>
          <w:bCs/>
          <w:color w:val="auto"/>
        </w:rPr>
      </w:pPr>
      <w:r w:rsidRPr="00583B4E">
        <w:rPr>
          <w:b/>
          <w:bCs/>
          <w:color w:val="auto"/>
        </w:rPr>
        <w:t xml:space="preserve">Figure </w:t>
      </w:r>
      <w:r w:rsidRPr="00583B4E">
        <w:rPr>
          <w:b/>
          <w:bCs/>
          <w:color w:val="auto"/>
        </w:rPr>
        <w:fldChar w:fldCharType="begin"/>
      </w:r>
      <w:r w:rsidRPr="00583B4E">
        <w:rPr>
          <w:b/>
          <w:bCs/>
          <w:color w:val="auto"/>
        </w:rPr>
        <w:instrText xml:space="preserve"> SEQ Figure \* ARABIC </w:instrText>
      </w:r>
      <w:r w:rsidRPr="00583B4E">
        <w:rPr>
          <w:b/>
          <w:bCs/>
          <w:color w:val="auto"/>
        </w:rPr>
        <w:fldChar w:fldCharType="separate"/>
      </w:r>
      <w:r w:rsidR="00C77030">
        <w:rPr>
          <w:b/>
          <w:bCs/>
          <w:noProof/>
          <w:color w:val="auto"/>
        </w:rPr>
        <w:t>2</w:t>
      </w:r>
      <w:r w:rsidRPr="00583B4E">
        <w:rPr>
          <w:b/>
          <w:bCs/>
          <w:color w:val="auto"/>
        </w:rPr>
        <w:fldChar w:fldCharType="end"/>
      </w:r>
      <w:r w:rsidRPr="00583B4E">
        <w:rPr>
          <w:b/>
          <w:bCs/>
          <w:color w:val="auto"/>
        </w:rPr>
        <w:t xml:space="preserve">. </w:t>
      </w:r>
      <w:r>
        <w:rPr>
          <w:b/>
          <w:bCs/>
          <w:color w:val="auto"/>
        </w:rPr>
        <w:t xml:space="preserve">OD-SSB based known </w:t>
      </w:r>
      <w:proofErr w:type="spellStart"/>
      <w:r>
        <w:rPr>
          <w:b/>
          <w:bCs/>
          <w:color w:val="auto"/>
        </w:rPr>
        <w:t>SCell</w:t>
      </w:r>
      <w:proofErr w:type="spellEnd"/>
      <w:r>
        <w:rPr>
          <w:b/>
          <w:bCs/>
          <w:color w:val="auto"/>
        </w:rPr>
        <w:t xml:space="preserve"> activation(Case 2)</w:t>
      </w:r>
    </w:p>
    <w:p w14:paraId="1BC48828" w14:textId="09B3EF9D" w:rsidR="00567A75" w:rsidRPr="00567A75" w:rsidRDefault="00567A75" w:rsidP="00567A75">
      <w:pPr>
        <w:rPr>
          <w:rFonts w:asciiTheme="minorHAnsi" w:hAnsiTheme="minorHAnsi" w:cstheme="minorHAnsi"/>
          <w:b/>
          <w:bCs/>
          <w:i/>
          <w:szCs w:val="22"/>
        </w:rPr>
      </w:pPr>
      <w:bookmarkStart w:id="20" w:name="_Ref171679295"/>
      <w:r w:rsidRPr="00E57CB7">
        <w:rPr>
          <w:rFonts w:asciiTheme="minorHAnsi" w:hAnsiTheme="minorHAnsi" w:cstheme="minorHAnsi"/>
          <w:b/>
          <w:bCs/>
          <w:i/>
          <w:szCs w:val="22"/>
        </w:rPr>
        <w:t xml:space="preserve">Observation </w:t>
      </w:r>
      <w:r w:rsidRPr="00E57CB7">
        <w:rPr>
          <w:rFonts w:asciiTheme="minorHAnsi" w:hAnsiTheme="minorHAnsi" w:cstheme="minorHAnsi"/>
          <w:b/>
          <w:bCs/>
          <w:i/>
          <w:szCs w:val="22"/>
        </w:rPr>
        <w:fldChar w:fldCharType="begin"/>
      </w:r>
      <w:r w:rsidRPr="00E57CB7">
        <w:rPr>
          <w:rFonts w:asciiTheme="minorHAnsi" w:hAnsiTheme="minorHAnsi" w:cstheme="minorHAnsi"/>
          <w:b/>
          <w:bCs/>
          <w:i/>
          <w:szCs w:val="22"/>
        </w:rPr>
        <w:instrText xml:space="preserve"> SEQ Observation \* ARABIC </w:instrText>
      </w:r>
      <w:r w:rsidRPr="00E57CB7">
        <w:rPr>
          <w:rFonts w:asciiTheme="minorHAnsi" w:hAnsiTheme="minorHAnsi" w:cstheme="minorHAnsi"/>
          <w:b/>
          <w:bCs/>
          <w:i/>
          <w:szCs w:val="22"/>
        </w:rPr>
        <w:fldChar w:fldCharType="separate"/>
      </w:r>
      <w:r w:rsidR="00C77030">
        <w:rPr>
          <w:rFonts w:asciiTheme="minorHAnsi" w:hAnsiTheme="minorHAnsi" w:cstheme="minorHAnsi"/>
          <w:b/>
          <w:bCs/>
          <w:i/>
          <w:noProof/>
          <w:szCs w:val="22"/>
        </w:rPr>
        <w:t>3</w:t>
      </w:r>
      <w:r w:rsidRPr="00E57CB7">
        <w:rPr>
          <w:rFonts w:asciiTheme="minorHAnsi" w:hAnsiTheme="minorHAnsi" w:cstheme="minorHAnsi"/>
          <w:b/>
          <w:bCs/>
          <w:i/>
          <w:szCs w:val="22"/>
        </w:rPr>
        <w:fldChar w:fldCharType="end"/>
      </w:r>
      <w:r w:rsidR="004A082A" w:rsidRPr="004A082A">
        <w:rPr>
          <w:rFonts w:asciiTheme="minorHAnsi" w:hAnsiTheme="minorHAnsi" w:cstheme="minorHAnsi"/>
          <w:b/>
          <w:bCs/>
          <w:i/>
          <w:szCs w:val="22"/>
        </w:rPr>
        <w:t xml:space="preserve">: </w:t>
      </w:r>
      <w:r w:rsidRPr="00567A75">
        <w:rPr>
          <w:rFonts w:asciiTheme="minorHAnsi" w:hAnsiTheme="minorHAnsi" w:cstheme="minorHAnsi"/>
          <w:b/>
          <w:bCs/>
          <w:i/>
          <w:szCs w:val="22"/>
        </w:rPr>
        <w:t xml:space="preserve">OD-SSB and legacy SSB </w:t>
      </w:r>
      <w:r w:rsidRPr="002D6330">
        <w:rPr>
          <w:rFonts w:asciiTheme="minorHAnsi" w:hAnsiTheme="minorHAnsi" w:cstheme="minorHAnsi"/>
          <w:b/>
          <w:bCs/>
          <w:i/>
          <w:szCs w:val="22"/>
        </w:rPr>
        <w:t xml:space="preserve">transmission </w:t>
      </w:r>
      <w:r w:rsidRPr="00567A75">
        <w:rPr>
          <w:rFonts w:asciiTheme="minorHAnsi" w:hAnsiTheme="minorHAnsi" w:cstheme="minorHAnsi"/>
          <w:b/>
          <w:bCs/>
          <w:i/>
          <w:szCs w:val="22"/>
        </w:rPr>
        <w:t xml:space="preserve">can have different </w:t>
      </w:r>
      <w:r w:rsidRPr="002D6330">
        <w:rPr>
          <w:rFonts w:asciiTheme="minorHAnsi" w:hAnsiTheme="minorHAnsi" w:cstheme="minorHAnsi"/>
          <w:b/>
          <w:bCs/>
          <w:i/>
          <w:szCs w:val="22"/>
        </w:rPr>
        <w:t xml:space="preserve">configurations, such as </w:t>
      </w:r>
      <w:r w:rsidRPr="00567A75">
        <w:rPr>
          <w:rFonts w:asciiTheme="minorHAnsi" w:hAnsiTheme="minorHAnsi" w:cstheme="minorHAnsi"/>
          <w:b/>
          <w:bCs/>
          <w:i/>
          <w:szCs w:val="22"/>
        </w:rPr>
        <w:t>SMTC periodicit</w:t>
      </w:r>
      <w:r w:rsidRPr="002D6330">
        <w:rPr>
          <w:rFonts w:asciiTheme="minorHAnsi" w:hAnsiTheme="minorHAnsi" w:cstheme="minorHAnsi"/>
          <w:b/>
          <w:bCs/>
          <w:i/>
          <w:szCs w:val="22"/>
        </w:rPr>
        <w:t>ies</w:t>
      </w:r>
      <w:r w:rsidRPr="00567A75">
        <w:rPr>
          <w:rFonts w:asciiTheme="minorHAnsi" w:hAnsiTheme="minorHAnsi" w:cstheme="minorHAnsi"/>
          <w:b/>
          <w:bCs/>
          <w:i/>
          <w:szCs w:val="22"/>
        </w:rPr>
        <w:t>.</w:t>
      </w:r>
      <w:bookmarkEnd w:id="20"/>
    </w:p>
    <w:p w14:paraId="5DA82266" w14:textId="20698E34" w:rsidR="00567A75" w:rsidRPr="00567A75" w:rsidRDefault="00567A75" w:rsidP="00567A75">
      <w:pPr>
        <w:rPr>
          <w:rFonts w:asciiTheme="minorHAnsi" w:hAnsiTheme="minorHAnsi" w:cstheme="minorHAnsi"/>
          <w:b/>
          <w:bCs/>
          <w:i/>
          <w:szCs w:val="22"/>
        </w:rPr>
      </w:pPr>
      <w:bookmarkStart w:id="21" w:name="_Ref17167933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77030">
        <w:rPr>
          <w:rFonts w:asciiTheme="minorHAnsi" w:hAnsiTheme="minorHAnsi" w:cstheme="minorHAnsi"/>
          <w:b/>
          <w:bCs/>
          <w:i/>
          <w:noProof/>
          <w:szCs w:val="22"/>
        </w:rPr>
        <w:t>10</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F36529">
        <w:rPr>
          <w:rFonts w:asciiTheme="minorHAnsi" w:hAnsiTheme="minorHAnsi" w:cstheme="minorHAnsi"/>
          <w:b/>
          <w:bCs/>
          <w:i/>
          <w:szCs w:val="22"/>
        </w:rPr>
        <w:t>In Case 2, t</w:t>
      </w:r>
      <w:r w:rsidRPr="00567A75">
        <w:rPr>
          <w:rFonts w:asciiTheme="minorHAnsi" w:hAnsiTheme="minorHAnsi" w:cstheme="minorHAnsi"/>
          <w:b/>
          <w:bCs/>
          <w:i/>
          <w:szCs w:val="22"/>
        </w:rPr>
        <w:t xml:space="preserve">he UE is </w:t>
      </w:r>
      <w:r w:rsidRPr="002D6330">
        <w:rPr>
          <w:rFonts w:asciiTheme="minorHAnsi" w:hAnsiTheme="minorHAnsi" w:cstheme="minorHAnsi"/>
          <w:b/>
          <w:bCs/>
          <w:i/>
          <w:szCs w:val="22"/>
        </w:rPr>
        <w:t>assumed</w:t>
      </w:r>
      <w:r w:rsidRPr="00567A75">
        <w:rPr>
          <w:rFonts w:asciiTheme="minorHAnsi" w:hAnsiTheme="minorHAnsi" w:cstheme="minorHAnsi"/>
          <w:b/>
          <w:bCs/>
          <w:i/>
          <w:szCs w:val="22"/>
        </w:rPr>
        <w:t xml:space="preserve"> to switch to OD-SSB </w:t>
      </w:r>
      <w:r w:rsidR="002D6330">
        <w:rPr>
          <w:rFonts w:asciiTheme="minorHAnsi" w:hAnsiTheme="minorHAnsi" w:cstheme="minorHAnsi"/>
          <w:b/>
          <w:bCs/>
          <w:i/>
          <w:szCs w:val="22"/>
        </w:rPr>
        <w:t xml:space="preserve">to perform </w:t>
      </w:r>
      <w:r w:rsidRPr="00567A75">
        <w:rPr>
          <w:rFonts w:asciiTheme="minorHAnsi" w:hAnsiTheme="minorHAnsi" w:cstheme="minorHAnsi"/>
          <w:b/>
          <w:bCs/>
          <w:i/>
          <w:szCs w:val="22"/>
        </w:rPr>
        <w:t>measurement/</w:t>
      </w:r>
      <w:proofErr w:type="spellStart"/>
      <w:r w:rsidRPr="00567A75">
        <w:rPr>
          <w:rFonts w:asciiTheme="minorHAnsi" w:hAnsiTheme="minorHAnsi" w:cstheme="minorHAnsi"/>
          <w:b/>
          <w:bCs/>
          <w:i/>
          <w:szCs w:val="22"/>
        </w:rPr>
        <w:t>Scell</w:t>
      </w:r>
      <w:proofErr w:type="spellEnd"/>
      <w:r w:rsidRPr="00567A75">
        <w:rPr>
          <w:rFonts w:asciiTheme="minorHAnsi" w:hAnsiTheme="minorHAnsi" w:cstheme="minorHAnsi"/>
          <w:b/>
          <w:bCs/>
          <w:i/>
          <w:szCs w:val="22"/>
        </w:rPr>
        <w:t xml:space="preserve"> activation when OD-SSB </w:t>
      </w:r>
      <w:r w:rsidR="002D6330">
        <w:rPr>
          <w:rFonts w:asciiTheme="minorHAnsi" w:hAnsiTheme="minorHAnsi" w:cstheme="minorHAnsi"/>
          <w:b/>
          <w:bCs/>
          <w:i/>
          <w:szCs w:val="22"/>
        </w:rPr>
        <w:t xml:space="preserve">transmission </w:t>
      </w:r>
      <w:r w:rsidRPr="00567A75">
        <w:rPr>
          <w:rFonts w:asciiTheme="minorHAnsi" w:hAnsiTheme="minorHAnsi" w:cstheme="minorHAnsi"/>
          <w:b/>
          <w:bCs/>
          <w:i/>
          <w:szCs w:val="22"/>
        </w:rPr>
        <w:t>is indicated.</w:t>
      </w:r>
      <w:bookmarkEnd w:id="21"/>
    </w:p>
    <w:p w14:paraId="163C81EB" w14:textId="46EA43AF" w:rsidR="00567A75" w:rsidRPr="00567A75" w:rsidRDefault="00D75135" w:rsidP="00567A75">
      <w:pPr>
        <w:rPr>
          <w:rFonts w:asciiTheme="minorHAnsi" w:hAnsiTheme="minorHAnsi" w:cstheme="minorHAnsi"/>
          <w:b/>
          <w:bCs/>
          <w:i/>
          <w:szCs w:val="22"/>
        </w:rPr>
      </w:pPr>
      <w:bookmarkStart w:id="22" w:name="_Ref171679337"/>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77030">
        <w:rPr>
          <w:rFonts w:asciiTheme="minorHAnsi" w:hAnsiTheme="minorHAnsi" w:cstheme="minorHAnsi"/>
          <w:b/>
          <w:bCs/>
          <w:i/>
          <w:noProof/>
          <w:szCs w:val="22"/>
        </w:rPr>
        <w:t>11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F36529">
        <w:rPr>
          <w:rFonts w:asciiTheme="minorHAnsi" w:hAnsiTheme="minorHAnsi" w:cstheme="minorHAnsi"/>
          <w:b/>
          <w:bCs/>
          <w:i/>
          <w:szCs w:val="22"/>
        </w:rPr>
        <w:t>In Case 2, t</w:t>
      </w:r>
      <w:r w:rsidR="00567A75" w:rsidRPr="00567A75">
        <w:rPr>
          <w:rFonts w:asciiTheme="minorHAnsi" w:hAnsiTheme="minorHAnsi" w:cstheme="minorHAnsi"/>
          <w:b/>
          <w:bCs/>
          <w:i/>
          <w:szCs w:val="22"/>
        </w:rPr>
        <w:t xml:space="preserve">he UE is assumed to perform measurement based on legacy SSB before </w:t>
      </w:r>
      <w:r w:rsidR="003E7A96">
        <w:rPr>
          <w:rFonts w:asciiTheme="minorHAnsi" w:hAnsiTheme="minorHAnsi" w:cstheme="minorHAnsi"/>
          <w:b/>
          <w:bCs/>
          <w:i/>
          <w:szCs w:val="22"/>
        </w:rPr>
        <w:t xml:space="preserve">UE receiving </w:t>
      </w:r>
      <w:r w:rsidR="00567A75" w:rsidRPr="00567A75">
        <w:rPr>
          <w:rFonts w:asciiTheme="minorHAnsi" w:hAnsiTheme="minorHAnsi" w:cstheme="minorHAnsi"/>
          <w:b/>
          <w:bCs/>
          <w:i/>
          <w:szCs w:val="22"/>
        </w:rPr>
        <w:t xml:space="preserve">OD-SSB </w:t>
      </w:r>
      <w:r w:rsidR="003E7A96">
        <w:rPr>
          <w:rFonts w:asciiTheme="minorHAnsi" w:hAnsiTheme="minorHAnsi" w:cstheme="minorHAnsi"/>
          <w:b/>
          <w:bCs/>
          <w:i/>
          <w:szCs w:val="22"/>
        </w:rPr>
        <w:t xml:space="preserve">transmission </w:t>
      </w:r>
      <w:r w:rsidR="00567A75" w:rsidRPr="00567A75">
        <w:rPr>
          <w:rFonts w:asciiTheme="minorHAnsi" w:hAnsiTheme="minorHAnsi" w:cstheme="minorHAnsi"/>
          <w:b/>
          <w:bCs/>
          <w:i/>
          <w:szCs w:val="22"/>
        </w:rPr>
        <w:t xml:space="preserve">indicated during deactivated </w:t>
      </w:r>
      <w:proofErr w:type="spellStart"/>
      <w:r w:rsidR="00567A75" w:rsidRPr="00567A75">
        <w:rPr>
          <w:rFonts w:asciiTheme="minorHAnsi" w:hAnsiTheme="minorHAnsi" w:cstheme="minorHAnsi"/>
          <w:b/>
          <w:bCs/>
          <w:i/>
          <w:szCs w:val="22"/>
        </w:rPr>
        <w:t>Scell</w:t>
      </w:r>
      <w:proofErr w:type="spellEnd"/>
      <w:r w:rsidR="00567A75" w:rsidRPr="00567A75">
        <w:rPr>
          <w:rFonts w:asciiTheme="minorHAnsi" w:hAnsiTheme="minorHAnsi" w:cstheme="minorHAnsi"/>
          <w:b/>
          <w:bCs/>
          <w:i/>
          <w:szCs w:val="22"/>
        </w:rPr>
        <w:t xml:space="preserve"> stage.</w:t>
      </w:r>
      <w:bookmarkEnd w:id="22"/>
    </w:p>
    <w:p w14:paraId="58B19691" w14:textId="5DD530F5" w:rsidR="00CF7FA1" w:rsidRDefault="007F0872" w:rsidP="00CF7FA1">
      <w:pPr>
        <w:pStyle w:val="Heading1"/>
        <w:numPr>
          <w:ilvl w:val="0"/>
          <w:numId w:val="1"/>
        </w:numPr>
        <w:spacing w:before="360" w:after="0"/>
        <w:ind w:left="357" w:hanging="357"/>
        <w:jc w:val="both"/>
      </w:pPr>
      <w:r>
        <w:t>On-demand SIB1(OD-SIB1)</w:t>
      </w:r>
    </w:p>
    <w:p w14:paraId="15C6EAAE" w14:textId="3C5D0F67" w:rsidR="007F0872" w:rsidRPr="00D8017D" w:rsidRDefault="003E7A96" w:rsidP="00BF53BB">
      <w:pPr>
        <w:pStyle w:val="Caption"/>
        <w:jc w:val="both"/>
        <w:rPr>
          <w:i w:val="0"/>
          <w:iCs w:val="0"/>
          <w:color w:val="auto"/>
          <w:sz w:val="20"/>
          <w:szCs w:val="20"/>
        </w:rPr>
      </w:pPr>
      <w:r w:rsidRPr="00D8017D">
        <w:rPr>
          <w:i w:val="0"/>
          <w:iCs w:val="0"/>
          <w:color w:val="auto"/>
          <w:sz w:val="20"/>
          <w:szCs w:val="20"/>
        </w:rPr>
        <w:t xml:space="preserve">The second </w:t>
      </w:r>
      <w:r w:rsidR="000A13B7">
        <w:rPr>
          <w:i w:val="0"/>
          <w:iCs w:val="0"/>
          <w:color w:val="auto"/>
          <w:sz w:val="20"/>
          <w:szCs w:val="20"/>
        </w:rPr>
        <w:t>item</w:t>
      </w:r>
      <w:r w:rsidR="00D8017D" w:rsidRPr="00D8017D">
        <w:rPr>
          <w:i w:val="0"/>
          <w:iCs w:val="0"/>
          <w:color w:val="auto"/>
          <w:sz w:val="20"/>
          <w:szCs w:val="20"/>
        </w:rPr>
        <w:t xml:space="preserve"> in Rel-19 NES is about OD-SIB1</w:t>
      </w:r>
      <w:r w:rsidR="00D8017D">
        <w:rPr>
          <w:i w:val="0"/>
          <w:iCs w:val="0"/>
          <w:color w:val="auto"/>
          <w:sz w:val="20"/>
          <w:szCs w:val="20"/>
        </w:rPr>
        <w:t xml:space="preserve"> in IDLE/INACTIVE mode. </w:t>
      </w:r>
      <w:r w:rsidR="00175ED9">
        <w:rPr>
          <w:i w:val="0"/>
          <w:iCs w:val="0"/>
          <w:color w:val="auto"/>
          <w:sz w:val="20"/>
          <w:szCs w:val="20"/>
        </w:rPr>
        <w:t>It is clearly specified in the WID</w:t>
      </w:r>
      <w:r w:rsidR="00D654E8">
        <w:rPr>
          <w:i w:val="0"/>
          <w:iCs w:val="0"/>
          <w:color w:val="auto"/>
          <w:sz w:val="20"/>
          <w:szCs w:val="20"/>
        </w:rPr>
        <w:t xml:space="preserve"> that only RAN 1/2/3 WG are involved in this topic’s discussion. Thus, we propose to deprioritize the OD-SIB1 requirement discussion</w:t>
      </w:r>
      <w:r w:rsidR="00EB7413">
        <w:rPr>
          <w:i w:val="0"/>
          <w:iCs w:val="0"/>
          <w:color w:val="auto"/>
          <w:sz w:val="20"/>
          <w:szCs w:val="20"/>
        </w:rPr>
        <w:t xml:space="preserve"> </w:t>
      </w:r>
      <w:r w:rsidR="00BF53BB">
        <w:rPr>
          <w:i w:val="0"/>
          <w:iCs w:val="0"/>
          <w:color w:val="auto"/>
          <w:sz w:val="20"/>
          <w:szCs w:val="20"/>
        </w:rPr>
        <w:t xml:space="preserve">unless any RAN4 RRM impact is </w:t>
      </w:r>
      <w:proofErr w:type="spellStart"/>
      <w:r w:rsidR="00FD5312" w:rsidRPr="00FD5312">
        <w:rPr>
          <w:i w:val="0"/>
          <w:iCs w:val="0"/>
          <w:color w:val="auto"/>
          <w:sz w:val="20"/>
          <w:szCs w:val="20"/>
        </w:rPr>
        <w:t>identified</w:t>
      </w:r>
      <w:r w:rsidR="00BF53BB">
        <w:rPr>
          <w:i w:val="0"/>
          <w:iCs w:val="0"/>
          <w:color w:val="auto"/>
          <w:sz w:val="20"/>
          <w:szCs w:val="20"/>
        </w:rPr>
        <w:t>in</w:t>
      </w:r>
      <w:proofErr w:type="spellEnd"/>
      <w:r w:rsidR="00BF53BB">
        <w:rPr>
          <w:i w:val="0"/>
          <w:iCs w:val="0"/>
          <w:color w:val="auto"/>
          <w:sz w:val="20"/>
          <w:szCs w:val="20"/>
        </w:rPr>
        <w:t xml:space="preserve"> the group.</w:t>
      </w:r>
    </w:p>
    <w:tbl>
      <w:tblPr>
        <w:tblStyle w:val="TableGrid"/>
        <w:tblW w:w="0" w:type="auto"/>
        <w:tblLook w:val="04A0" w:firstRow="1" w:lastRow="0" w:firstColumn="1" w:lastColumn="0" w:noHBand="0" w:noVBand="1"/>
      </w:tblPr>
      <w:tblGrid>
        <w:gridCol w:w="9629"/>
      </w:tblGrid>
      <w:tr w:rsidR="003E7A96" w14:paraId="239A0DE5" w14:textId="77777777" w:rsidTr="003E7A96">
        <w:tc>
          <w:tcPr>
            <w:tcW w:w="9629" w:type="dxa"/>
          </w:tcPr>
          <w:p w14:paraId="6813C1F0" w14:textId="77777777" w:rsidR="003E7A96" w:rsidRDefault="003E7A96" w:rsidP="003E7A96">
            <w:pPr>
              <w:overflowPunct w:val="0"/>
              <w:autoSpaceDE w:val="0"/>
              <w:autoSpaceDN w:val="0"/>
              <w:adjustRightInd w:val="0"/>
              <w:spacing w:after="0"/>
              <w:textAlignment w:val="baseline"/>
              <w:rPr>
                <w:bCs/>
                <w:lang w:eastAsia="zh-CN"/>
              </w:rPr>
            </w:pPr>
            <w:r>
              <w:rPr>
                <w:bCs/>
                <w:lang w:eastAsia="zh-CN"/>
              </w:rPr>
              <w:t>Study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5903F36C" w14:textId="77777777" w:rsidR="003E7A96" w:rsidRPr="00414ABD" w:rsidRDefault="003E7A96" w:rsidP="003E7A96">
            <w:pPr>
              <w:numPr>
                <w:ilvl w:val="1"/>
                <w:numId w:val="3"/>
              </w:numPr>
              <w:overflowPunct w:val="0"/>
              <w:autoSpaceDE w:val="0"/>
              <w:autoSpaceDN w:val="0"/>
              <w:adjustRightInd w:val="0"/>
              <w:spacing w:after="0"/>
              <w:ind w:left="1049" w:hanging="329"/>
              <w:jc w:val="both"/>
              <w:textAlignment w:val="baseline"/>
              <w:rPr>
                <w:bCs/>
                <w:lang w:val="en-US" w:eastAsia="zh-CN"/>
              </w:rPr>
            </w:pPr>
            <w:r w:rsidRPr="00414ABD">
              <w:rPr>
                <w:bCs/>
                <w:lang w:val="en-US" w:eastAsia="zh-CN"/>
              </w:rPr>
              <w:t>Triggering method by uplink wake-up-signal using an existing signal/channel.</w:t>
            </w:r>
          </w:p>
          <w:p w14:paraId="079E4AE8" w14:textId="77777777" w:rsidR="003E7A96" w:rsidRPr="00414ABD" w:rsidRDefault="003E7A96" w:rsidP="003E7A96">
            <w:pPr>
              <w:numPr>
                <w:ilvl w:val="1"/>
                <w:numId w:val="3"/>
              </w:numPr>
              <w:overflowPunct w:val="0"/>
              <w:autoSpaceDE w:val="0"/>
              <w:autoSpaceDN w:val="0"/>
              <w:adjustRightInd w:val="0"/>
              <w:spacing w:after="0"/>
              <w:ind w:left="1049" w:hanging="329"/>
              <w:jc w:val="both"/>
              <w:textAlignment w:val="baseline"/>
              <w:rPr>
                <w:bCs/>
                <w:lang w:val="en-US" w:eastAsia="zh-CN"/>
              </w:rPr>
            </w:pPr>
            <w:r w:rsidRPr="00414ABD">
              <w:t xml:space="preserve">Wake-up-signal configuration provisioning to UE </w:t>
            </w:r>
          </w:p>
          <w:p w14:paraId="5EAC637F" w14:textId="77777777" w:rsidR="003E7A96" w:rsidRPr="00414ABD" w:rsidRDefault="003E7A96" w:rsidP="003E7A96">
            <w:pPr>
              <w:numPr>
                <w:ilvl w:val="2"/>
                <w:numId w:val="3"/>
              </w:numPr>
              <w:overflowPunct w:val="0"/>
              <w:autoSpaceDE w:val="0"/>
              <w:autoSpaceDN w:val="0"/>
              <w:adjustRightInd w:val="0"/>
              <w:spacing w:after="0"/>
              <w:jc w:val="both"/>
              <w:textAlignment w:val="baseline"/>
              <w:rPr>
                <w:bCs/>
                <w:lang w:val="en-US" w:eastAsia="zh-CN"/>
              </w:rPr>
            </w:pPr>
            <w:r w:rsidRPr="00414ABD">
              <w:lastRenderedPageBreak/>
              <w:t>Note: No modification of SSB will be discussed under this objective</w:t>
            </w:r>
          </w:p>
          <w:p w14:paraId="1671E857" w14:textId="77777777" w:rsidR="003E7A96" w:rsidRDefault="003E7A96" w:rsidP="003E7A96">
            <w:pPr>
              <w:numPr>
                <w:ilvl w:val="1"/>
                <w:numId w:val="3"/>
              </w:numPr>
              <w:overflowPunct w:val="0"/>
              <w:autoSpaceDE w:val="0"/>
              <w:autoSpaceDN w:val="0"/>
              <w:adjustRightInd w:val="0"/>
              <w:spacing w:after="0"/>
              <w:ind w:left="1049" w:hanging="329"/>
              <w:jc w:val="both"/>
              <w:textAlignment w:val="baseline"/>
              <w:rPr>
                <w:bCs/>
                <w:lang w:val="en-US" w:eastAsia="zh-CN"/>
              </w:rPr>
            </w:pPr>
            <w:r>
              <w:t>Information</w:t>
            </w:r>
            <w:r w:rsidRPr="00414ABD">
              <w:rPr>
                <w:bCs/>
                <w:lang w:val="en-US" w:eastAsia="zh-CN"/>
              </w:rPr>
              <w:t xml:space="preserve"> exchange between </w:t>
            </w:r>
            <w:proofErr w:type="spellStart"/>
            <w:r w:rsidRPr="00414ABD">
              <w:rPr>
                <w:bCs/>
                <w:lang w:val="en-US" w:eastAsia="zh-CN"/>
              </w:rPr>
              <w:t>gNBs</w:t>
            </w:r>
            <w:proofErr w:type="spellEnd"/>
            <w:r w:rsidRPr="00414ABD">
              <w:rPr>
                <w:bCs/>
                <w:lang w:val="en-US" w:eastAsia="zh-CN"/>
              </w:rPr>
              <w:t xml:space="preserve"> at least for the configuration of wake-up signal, if necessary.</w:t>
            </w:r>
          </w:p>
          <w:p w14:paraId="58B14467" w14:textId="2AEB05FB" w:rsidR="003E7A96" w:rsidRDefault="003E7A96" w:rsidP="003E7A96">
            <w:pPr>
              <w:pStyle w:val="Caption"/>
              <w:spacing w:after="0"/>
              <w:rPr>
                <w:i w:val="0"/>
                <w:iCs w:val="0"/>
                <w:color w:val="auto"/>
              </w:rPr>
            </w:pPr>
            <w:r>
              <w:t>Checkpoint for normative work in RAN#105</w:t>
            </w:r>
          </w:p>
        </w:tc>
      </w:tr>
    </w:tbl>
    <w:p w14:paraId="3A53812D" w14:textId="5652A632" w:rsidR="00CF7FA1" w:rsidRDefault="00CF7FA1" w:rsidP="00BF53BB">
      <w:pPr>
        <w:spacing w:before="240"/>
        <w:jc w:val="both"/>
        <w:rPr>
          <w:rFonts w:asciiTheme="minorHAnsi" w:hAnsiTheme="minorHAnsi" w:cstheme="minorHAnsi"/>
          <w:b/>
          <w:bCs/>
          <w:i/>
          <w:szCs w:val="22"/>
        </w:rPr>
      </w:pPr>
      <w:bookmarkStart w:id="23" w:name="_Ref110885315"/>
      <w:bookmarkStart w:id="24" w:name="_Ref148705980"/>
      <w:r w:rsidRPr="009A085B">
        <w:rPr>
          <w:rFonts w:asciiTheme="minorHAnsi" w:hAnsiTheme="minorHAnsi" w:cstheme="minorHAnsi"/>
          <w:b/>
          <w:bCs/>
          <w:i/>
          <w:szCs w:val="22"/>
        </w:rPr>
        <w:lastRenderedPageBreak/>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77030">
        <w:rPr>
          <w:rFonts w:asciiTheme="minorHAnsi" w:hAnsiTheme="minorHAnsi" w:cstheme="minorHAnsi"/>
          <w:b/>
          <w:bCs/>
          <w:i/>
          <w:noProof/>
          <w:szCs w:val="22"/>
        </w:rPr>
        <w:t>12</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w:t>
      </w:r>
      <w:r w:rsidR="00152F96">
        <w:rPr>
          <w:rFonts w:asciiTheme="minorHAnsi" w:hAnsiTheme="minorHAnsi" w:cstheme="minorHAnsi"/>
          <w:b/>
          <w:bCs/>
          <w:i/>
          <w:szCs w:val="22"/>
        </w:rPr>
        <w:t>RAN4 to deprio</w:t>
      </w:r>
      <w:r w:rsidR="00BE52CC">
        <w:rPr>
          <w:rFonts w:asciiTheme="minorHAnsi" w:hAnsiTheme="minorHAnsi" w:cstheme="minorHAnsi"/>
          <w:b/>
          <w:bCs/>
          <w:i/>
          <w:szCs w:val="22"/>
        </w:rPr>
        <w:t xml:space="preserve">ritize the OD-SIB1 requirement discussion </w:t>
      </w:r>
      <w:r w:rsidR="00BE52CC" w:rsidRPr="00BE52CC">
        <w:rPr>
          <w:rFonts w:asciiTheme="minorHAnsi" w:hAnsiTheme="minorHAnsi" w:cstheme="minorHAnsi"/>
          <w:b/>
          <w:bCs/>
          <w:i/>
          <w:szCs w:val="22"/>
        </w:rPr>
        <w:t xml:space="preserve">unless </w:t>
      </w:r>
      <w:r w:rsidR="00BE52CC">
        <w:rPr>
          <w:rFonts w:asciiTheme="minorHAnsi" w:hAnsiTheme="minorHAnsi" w:cstheme="minorHAnsi"/>
          <w:b/>
          <w:bCs/>
          <w:i/>
          <w:szCs w:val="22"/>
        </w:rPr>
        <w:t xml:space="preserve">any </w:t>
      </w:r>
      <w:r w:rsidR="00BE52CC" w:rsidRPr="00BE52CC">
        <w:rPr>
          <w:rFonts w:asciiTheme="minorHAnsi" w:hAnsiTheme="minorHAnsi" w:cstheme="minorHAnsi"/>
          <w:b/>
          <w:bCs/>
          <w:i/>
          <w:szCs w:val="22"/>
        </w:rPr>
        <w:t>RRM impact is identified</w:t>
      </w:r>
      <w:r>
        <w:rPr>
          <w:rFonts w:asciiTheme="minorHAnsi" w:hAnsiTheme="minorHAnsi" w:cstheme="minorHAnsi"/>
          <w:b/>
          <w:bCs/>
          <w:i/>
          <w:szCs w:val="22"/>
        </w:rPr>
        <w:t>.</w:t>
      </w:r>
      <w:bookmarkEnd w:id="23"/>
      <w:r>
        <w:rPr>
          <w:rFonts w:asciiTheme="minorHAnsi" w:hAnsiTheme="minorHAnsi" w:cstheme="minorHAnsi"/>
          <w:b/>
          <w:bCs/>
          <w:i/>
          <w:szCs w:val="22"/>
        </w:rPr>
        <w:t xml:space="preserve"> </w:t>
      </w:r>
      <w:bookmarkEnd w:id="24"/>
    </w:p>
    <w:p w14:paraId="3F4109FF" w14:textId="0E4FEE8B" w:rsidR="007F0872" w:rsidRDefault="00626E64" w:rsidP="00626E64">
      <w:pPr>
        <w:pStyle w:val="Heading1"/>
        <w:numPr>
          <w:ilvl w:val="0"/>
          <w:numId w:val="1"/>
        </w:numPr>
        <w:spacing w:before="360" w:after="0"/>
        <w:ind w:left="357" w:hanging="357"/>
        <w:jc w:val="both"/>
      </w:pPr>
      <w:r>
        <w:t>A</w:t>
      </w:r>
      <w:r w:rsidRPr="007563E2">
        <w:t>daptation of common signal/channel transmissions</w:t>
      </w:r>
      <w:r w:rsidR="00F32254">
        <w:t xml:space="preserve"> (CS/CC adaptation)</w:t>
      </w:r>
    </w:p>
    <w:p w14:paraId="09833CEC" w14:textId="37A0DC96" w:rsidR="00BF53BB" w:rsidRDefault="00BF53BB" w:rsidP="008C49CA">
      <w:pPr>
        <w:jc w:val="both"/>
      </w:pPr>
      <w:r>
        <w:t xml:space="preserve">There are several sub-topics in this </w:t>
      </w:r>
      <w:r w:rsidR="000A13B7">
        <w:t>item</w:t>
      </w:r>
      <w:r w:rsidR="00600DEE">
        <w:t xml:space="preserve">, including SSB adaptation, PRACH adaptation and paging occasions </w:t>
      </w:r>
      <w:proofErr w:type="spellStart"/>
      <w:r w:rsidR="00600DEE">
        <w:t>adapat</w:t>
      </w:r>
      <w:r w:rsidR="00081B20">
        <w:t>ation</w:t>
      </w:r>
      <w:proofErr w:type="spellEnd"/>
      <w:r w:rsidR="00081B20">
        <w:t xml:space="preserve">. </w:t>
      </w:r>
      <w:r w:rsidR="00600DEE">
        <w:t xml:space="preserve"> </w:t>
      </w:r>
    </w:p>
    <w:tbl>
      <w:tblPr>
        <w:tblStyle w:val="TableGrid"/>
        <w:tblW w:w="0" w:type="auto"/>
        <w:tblLook w:val="04A0" w:firstRow="1" w:lastRow="0" w:firstColumn="1" w:lastColumn="0" w:noHBand="0" w:noVBand="1"/>
      </w:tblPr>
      <w:tblGrid>
        <w:gridCol w:w="9629"/>
      </w:tblGrid>
      <w:tr w:rsidR="00600DEE" w14:paraId="5420A731" w14:textId="77777777" w:rsidTr="00600DEE">
        <w:tc>
          <w:tcPr>
            <w:tcW w:w="9629" w:type="dxa"/>
          </w:tcPr>
          <w:p w14:paraId="74B0B7B8" w14:textId="77777777" w:rsidR="00600DEE" w:rsidRPr="007563E2" w:rsidRDefault="00600DEE" w:rsidP="00600DEE">
            <w:pPr>
              <w:overflowPunct w:val="0"/>
              <w:autoSpaceDE w:val="0"/>
              <w:autoSpaceDN w:val="0"/>
              <w:adjustRightInd w:val="0"/>
              <w:spacing w:after="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3A84F65F" w14:textId="77777777" w:rsidR="00600DEE" w:rsidRPr="007563E2" w:rsidRDefault="00600DEE" w:rsidP="00600DEE">
            <w:pPr>
              <w:numPr>
                <w:ilvl w:val="1"/>
                <w:numId w:val="3"/>
              </w:numPr>
              <w:overflowPunct w:val="0"/>
              <w:autoSpaceDE w:val="0"/>
              <w:autoSpaceDN w:val="0"/>
              <w:adjustRightInd w:val="0"/>
              <w:spacing w:after="0"/>
              <w:ind w:left="1049" w:hanging="329"/>
              <w:jc w:val="both"/>
              <w:textAlignment w:val="baseline"/>
              <w:rPr>
                <w:bCs/>
                <w:lang w:val="en-US" w:eastAsia="zh-CN"/>
              </w:rPr>
            </w:pPr>
            <w:r w:rsidRPr="007563E2">
              <w:rPr>
                <w:bCs/>
                <w:lang w:val="en-US" w:eastAsia="zh-CN"/>
              </w:rPr>
              <w:t xml:space="preserve">Adaptation of SSB in time domain, e.g. adapting periodicity </w:t>
            </w:r>
          </w:p>
          <w:p w14:paraId="19EC5CFA" w14:textId="77777777" w:rsidR="00600DEE" w:rsidRPr="007563E2" w:rsidRDefault="00600DEE" w:rsidP="00600DEE">
            <w:pPr>
              <w:numPr>
                <w:ilvl w:val="1"/>
                <w:numId w:val="3"/>
              </w:numPr>
              <w:overflowPunct w:val="0"/>
              <w:autoSpaceDE w:val="0"/>
              <w:autoSpaceDN w:val="0"/>
              <w:adjustRightInd w:val="0"/>
              <w:spacing w:after="0"/>
              <w:ind w:left="1049" w:hanging="329"/>
              <w:jc w:val="both"/>
              <w:textAlignment w:val="baseline"/>
              <w:rPr>
                <w:lang w:eastAsia="zh-CN"/>
              </w:rPr>
            </w:pPr>
            <w:r w:rsidRPr="007563E2">
              <w:t>Adaptation of PRACH in time domain</w:t>
            </w:r>
          </w:p>
          <w:p w14:paraId="1BB79AB8" w14:textId="77777777" w:rsidR="00600DEE" w:rsidRPr="00600DEE" w:rsidRDefault="00600DEE" w:rsidP="00600DEE">
            <w:pPr>
              <w:numPr>
                <w:ilvl w:val="1"/>
                <w:numId w:val="3"/>
              </w:numPr>
              <w:overflowPunct w:val="0"/>
              <w:autoSpaceDE w:val="0"/>
              <w:autoSpaceDN w:val="0"/>
              <w:adjustRightInd w:val="0"/>
              <w:spacing w:after="0"/>
              <w:ind w:left="1049" w:hanging="329"/>
              <w:jc w:val="both"/>
              <w:textAlignment w:val="baseline"/>
              <w:rPr>
                <w:strike/>
                <w:lang w:eastAsia="zh-CN"/>
              </w:rPr>
            </w:pPr>
            <w:r w:rsidRPr="00600DEE">
              <w:rPr>
                <w:strike/>
              </w:rPr>
              <w:t>Study adaptation of PRACH in spatial domain, e.g. non-uniform PRACH resources per SSB, and specify if found beneficial</w:t>
            </w:r>
          </w:p>
          <w:p w14:paraId="6DB74BA6" w14:textId="77777777" w:rsidR="00600DEE" w:rsidRPr="00600DEE" w:rsidRDefault="00600DEE" w:rsidP="00600DEE">
            <w:pPr>
              <w:numPr>
                <w:ilvl w:val="2"/>
                <w:numId w:val="3"/>
              </w:numPr>
              <w:overflowPunct w:val="0"/>
              <w:autoSpaceDE w:val="0"/>
              <w:autoSpaceDN w:val="0"/>
              <w:adjustRightInd w:val="0"/>
              <w:spacing w:after="0"/>
              <w:jc w:val="both"/>
              <w:textAlignment w:val="baseline"/>
              <w:rPr>
                <w:strike/>
                <w:lang w:eastAsia="zh-CN"/>
              </w:rPr>
            </w:pPr>
            <w:r w:rsidRPr="00600DEE">
              <w:rPr>
                <w:strike/>
              </w:rPr>
              <w:t>This study is to be done in 2Q’2024 only</w:t>
            </w:r>
          </w:p>
          <w:p w14:paraId="2BDE1219" w14:textId="77777777" w:rsidR="00600DEE" w:rsidRPr="007563E2" w:rsidRDefault="00600DEE" w:rsidP="00600DEE">
            <w:pPr>
              <w:numPr>
                <w:ilvl w:val="1"/>
                <w:numId w:val="3"/>
              </w:numPr>
              <w:overflowPunct w:val="0"/>
              <w:autoSpaceDE w:val="0"/>
              <w:autoSpaceDN w:val="0"/>
              <w:adjustRightInd w:val="0"/>
              <w:spacing w:after="0"/>
              <w:ind w:left="1049" w:hanging="329"/>
              <w:jc w:val="both"/>
              <w:textAlignment w:val="baseline"/>
              <w:rPr>
                <w:lang w:eastAsia="zh-CN"/>
              </w:rPr>
            </w:pPr>
            <w:r w:rsidRPr="007563E2">
              <w:rPr>
                <w:lang w:eastAsia="zh-CN"/>
              </w:rPr>
              <w:t>Adaptation of paging occasions including confining the paging occasions in the time domain</w:t>
            </w:r>
          </w:p>
          <w:p w14:paraId="0169070D" w14:textId="77777777" w:rsidR="00600DEE" w:rsidRDefault="00600DEE" w:rsidP="00600DEE">
            <w:pPr>
              <w:numPr>
                <w:ilvl w:val="2"/>
                <w:numId w:val="3"/>
              </w:numPr>
              <w:overflowPunct w:val="0"/>
              <w:autoSpaceDE w:val="0"/>
              <w:autoSpaceDN w:val="0"/>
              <w:adjustRightInd w:val="0"/>
              <w:spacing w:after="0"/>
              <w:jc w:val="both"/>
              <w:textAlignment w:val="baseline"/>
              <w:rPr>
                <w:lang w:eastAsia="zh-CN"/>
              </w:rPr>
            </w:pPr>
            <w:r w:rsidRPr="007563E2">
              <w:rPr>
                <w:lang w:eastAsia="zh-CN"/>
              </w:rPr>
              <w:t>Note: there shall be no paging latency increase</w:t>
            </w:r>
          </w:p>
          <w:p w14:paraId="6ECD46C3" w14:textId="35403984" w:rsidR="00600DEE" w:rsidRDefault="00600DEE" w:rsidP="00600DEE">
            <w:pPr>
              <w:spacing w:after="0"/>
            </w:pPr>
            <w:r w:rsidRPr="00600DEE">
              <w:rPr>
                <w:highlight w:val="yellow"/>
                <w:lang w:eastAsia="zh-CN"/>
              </w:rPr>
              <w:t>Note: there shall be no negative impact to legacy UEs, unless significant benefits are shown</w:t>
            </w:r>
          </w:p>
        </w:tc>
      </w:tr>
    </w:tbl>
    <w:p w14:paraId="2E8F296C" w14:textId="01148A3A" w:rsidR="000B4998" w:rsidRPr="000B4998" w:rsidRDefault="000B4998" w:rsidP="005B4E7B">
      <w:pPr>
        <w:spacing w:before="120"/>
        <w:rPr>
          <w:b/>
          <w:bCs/>
          <w:u w:val="single"/>
        </w:rPr>
      </w:pPr>
      <w:r w:rsidRPr="000B4998">
        <w:rPr>
          <w:b/>
          <w:bCs/>
          <w:u w:val="single"/>
        </w:rPr>
        <w:t>Paging Occasion/RACH adaptation</w:t>
      </w:r>
    </w:p>
    <w:p w14:paraId="427E4458" w14:textId="65955FF5" w:rsidR="00B820BA" w:rsidRDefault="001A7A53" w:rsidP="008C49CA">
      <w:pPr>
        <w:spacing w:before="120"/>
        <w:jc w:val="both"/>
      </w:pPr>
      <w:r>
        <w:t>In our understanding, the RRM impact of Paging Occasion and RACH adaptation introduced in RAN1 is unclear</w:t>
      </w:r>
      <w:r w:rsidR="000B4998">
        <w:t xml:space="preserve"> in current stage</w:t>
      </w:r>
      <w:r>
        <w:t xml:space="preserve">. In the </w:t>
      </w:r>
      <w:r w:rsidR="00BD32BA">
        <w:t>phase</w:t>
      </w:r>
      <w:r w:rsidR="000B4998">
        <w:t xml:space="preserve"> 1</w:t>
      </w:r>
      <w:r w:rsidR="00BD32BA">
        <w:t xml:space="preserve">, RAN4 can wait RAN1’s further progress on </w:t>
      </w:r>
      <w:r w:rsidR="00B820BA" w:rsidRPr="00B820BA">
        <w:rPr>
          <w:lang w:val="en-US"/>
        </w:rPr>
        <w:t>Paging</w:t>
      </w:r>
      <w:r w:rsidR="00BD32BA">
        <w:rPr>
          <w:lang w:val="en-US"/>
        </w:rPr>
        <w:t xml:space="preserve"> Occasion</w:t>
      </w:r>
      <w:r w:rsidR="00B820BA" w:rsidRPr="00B820BA">
        <w:rPr>
          <w:lang w:val="en-US"/>
        </w:rPr>
        <w:t>/RACH adaptation</w:t>
      </w:r>
      <w:r w:rsidR="005B4E7B">
        <w:rPr>
          <w:lang w:val="en-US"/>
        </w:rPr>
        <w:t>.</w:t>
      </w:r>
    </w:p>
    <w:p w14:paraId="3E293EFF" w14:textId="14A0F57E" w:rsidR="00B820BA" w:rsidRPr="00B820BA" w:rsidRDefault="00A25CF1" w:rsidP="00B820BA">
      <w:pPr>
        <w:rPr>
          <w:lang w:val="en-SE"/>
        </w:rPr>
      </w:pPr>
      <w:bookmarkStart w:id="25" w:name="_Ref17167934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77030">
        <w:rPr>
          <w:rFonts w:asciiTheme="minorHAnsi" w:hAnsiTheme="minorHAnsi" w:cstheme="minorHAnsi"/>
          <w:b/>
          <w:bCs/>
          <w:i/>
          <w:noProof/>
          <w:szCs w:val="22"/>
        </w:rPr>
        <w:t>13</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w:t>
      </w:r>
      <w:r w:rsidR="00B820BA" w:rsidRPr="00B820BA">
        <w:rPr>
          <w:rFonts w:asciiTheme="minorHAnsi" w:hAnsiTheme="minorHAnsi" w:cstheme="minorHAnsi"/>
          <w:b/>
          <w:bCs/>
          <w:i/>
          <w:szCs w:val="22"/>
        </w:rPr>
        <w:t>RAN4 to wait RAN1’s further progress on Paging</w:t>
      </w:r>
      <w:r w:rsidR="001A7A53" w:rsidRPr="000B4998">
        <w:rPr>
          <w:rFonts w:asciiTheme="minorHAnsi" w:hAnsiTheme="minorHAnsi" w:cstheme="minorHAnsi"/>
          <w:b/>
          <w:bCs/>
          <w:i/>
          <w:szCs w:val="22"/>
        </w:rPr>
        <w:t xml:space="preserve"> Occasion</w:t>
      </w:r>
      <w:r w:rsidR="00B820BA" w:rsidRPr="00B820BA">
        <w:rPr>
          <w:rFonts w:asciiTheme="minorHAnsi" w:hAnsiTheme="minorHAnsi" w:cstheme="minorHAnsi"/>
          <w:b/>
          <w:bCs/>
          <w:i/>
          <w:szCs w:val="22"/>
        </w:rPr>
        <w:t>/RACH adaptation.</w:t>
      </w:r>
      <w:bookmarkEnd w:id="25"/>
    </w:p>
    <w:p w14:paraId="46BB8A19" w14:textId="3D2B8759" w:rsidR="00081B20" w:rsidRPr="00C54860" w:rsidRDefault="00C54860" w:rsidP="00626E64">
      <w:pPr>
        <w:rPr>
          <w:b/>
          <w:bCs/>
          <w:u w:val="single"/>
          <w:lang w:val="en-SE"/>
        </w:rPr>
      </w:pPr>
      <w:r w:rsidRPr="00C54860">
        <w:rPr>
          <w:b/>
          <w:bCs/>
          <w:u w:val="single"/>
          <w:lang w:val="en-SE"/>
        </w:rPr>
        <w:t>SSB adaptation</w:t>
      </w:r>
    </w:p>
    <w:p w14:paraId="1BB54B4C" w14:textId="051F4FC7" w:rsidR="00D25666" w:rsidRPr="00D25666" w:rsidRDefault="00D25666" w:rsidP="008C49CA">
      <w:pPr>
        <w:jc w:val="both"/>
      </w:pPr>
      <w:r w:rsidRPr="00D25666">
        <w:t>In current NR, SSBs are always on-transmissions, and their periodicit</w:t>
      </w:r>
      <w:r w:rsidR="004E01BB">
        <w:t>ies</w:t>
      </w:r>
      <w:r w:rsidRPr="00D25666">
        <w:t xml:space="preserve"> can </w:t>
      </w:r>
      <w:r>
        <w:t xml:space="preserve">only </w:t>
      </w:r>
      <w:r w:rsidRPr="00D25666">
        <w:t>be changed semi-statically. Legacy UE performing initial access on a cell may assume a default SSB periodicity of 20ms. While most other transmission activities (e.g. SIB1, etc) can be minimized (e.g. periodicity of 160ms or larger), SSB transmissions on such cells must continue every 20ms even when the cell has no/light traffic.</w:t>
      </w:r>
    </w:p>
    <w:p w14:paraId="77DC2F9B" w14:textId="149B0FAE" w:rsidR="00115146" w:rsidRDefault="00FF0B6F" w:rsidP="008C49CA">
      <w:pPr>
        <w:jc w:val="both"/>
      </w:pPr>
      <w:r w:rsidRPr="005544B0">
        <w:t xml:space="preserve">The TR 38.864 (in [2]) captures the evaluation results for adaptation of SSB periodicity (and other common signals/channel) as part of technique A-1. </w:t>
      </w:r>
      <w:r w:rsidRPr="00F42E8B">
        <w:t>It shows that significant NW energy savings gain be obtained by SSB periodicity adaptation</w:t>
      </w:r>
      <w:r>
        <w:t>, such as</w:t>
      </w:r>
      <w:r w:rsidRPr="00F42E8B">
        <w:t xml:space="preserve"> from 20ms to 40 </w:t>
      </w:r>
      <w:proofErr w:type="spellStart"/>
      <w:r w:rsidRPr="00F42E8B">
        <w:t>ms</w:t>
      </w:r>
      <w:proofErr w:type="spellEnd"/>
      <w:r w:rsidRPr="00F42E8B">
        <w:t xml:space="preserve"> in below Figure 2.</w:t>
      </w:r>
      <w:r w:rsidR="00C54860">
        <w:t xml:space="preserve"> </w:t>
      </w:r>
    </w:p>
    <w:p w14:paraId="1F187E22" w14:textId="7B4E4D06" w:rsidR="00FF78B2" w:rsidRPr="00726C22" w:rsidRDefault="00FF78B2" w:rsidP="00FF78B2">
      <w:pPr>
        <w:pStyle w:val="Observation"/>
        <w:numPr>
          <w:ilvl w:val="0"/>
          <w:numId w:val="0"/>
        </w:numPr>
        <w:rPr>
          <w:rFonts w:asciiTheme="minorHAnsi" w:eastAsia="SimSun" w:hAnsiTheme="minorHAnsi" w:cstheme="minorHAnsi"/>
          <w:i/>
          <w:sz w:val="20"/>
          <w:lang w:val="en-GB" w:eastAsia="en-US"/>
        </w:rPr>
      </w:pPr>
      <w:bookmarkStart w:id="26" w:name="_Toc166252115"/>
      <w:bookmarkStart w:id="27" w:name="_Ref171679298"/>
      <w:bookmarkStart w:id="28" w:name="_Ref171679300"/>
      <w:r w:rsidRPr="00726C22">
        <w:rPr>
          <w:rFonts w:asciiTheme="minorHAnsi" w:eastAsia="SimSun" w:hAnsiTheme="minorHAnsi" w:cstheme="minorHAnsi"/>
          <w:i/>
          <w:sz w:val="20"/>
          <w:lang w:val="en-GB" w:eastAsia="en-US"/>
        </w:rPr>
        <w:t xml:space="preserve">Observation </w:t>
      </w:r>
      <w:r w:rsidRPr="00726C22">
        <w:rPr>
          <w:rFonts w:asciiTheme="minorHAnsi" w:eastAsia="SimSun" w:hAnsiTheme="minorHAnsi" w:cstheme="minorHAnsi"/>
          <w:i/>
          <w:sz w:val="20"/>
          <w:lang w:val="en-GB" w:eastAsia="en-US"/>
        </w:rPr>
        <w:fldChar w:fldCharType="begin"/>
      </w:r>
      <w:r w:rsidRPr="00726C22">
        <w:rPr>
          <w:rFonts w:asciiTheme="minorHAnsi" w:eastAsia="SimSun" w:hAnsiTheme="minorHAnsi" w:cstheme="minorHAnsi"/>
          <w:i/>
          <w:sz w:val="20"/>
          <w:lang w:val="en-GB" w:eastAsia="en-US"/>
        </w:rPr>
        <w:instrText xml:space="preserve"> SEQ Observation \* ARABIC </w:instrText>
      </w:r>
      <w:r w:rsidRPr="00726C22">
        <w:rPr>
          <w:rFonts w:asciiTheme="minorHAnsi" w:eastAsia="SimSun" w:hAnsiTheme="minorHAnsi" w:cstheme="minorHAnsi"/>
          <w:i/>
          <w:sz w:val="20"/>
          <w:lang w:val="en-GB" w:eastAsia="en-US"/>
        </w:rPr>
        <w:fldChar w:fldCharType="separate"/>
      </w:r>
      <w:r w:rsidR="00C77030">
        <w:rPr>
          <w:rFonts w:asciiTheme="minorHAnsi" w:eastAsia="SimSun" w:hAnsiTheme="minorHAnsi" w:cstheme="minorHAnsi"/>
          <w:i/>
          <w:noProof/>
          <w:sz w:val="20"/>
          <w:lang w:val="en-GB" w:eastAsia="en-US"/>
        </w:rPr>
        <w:t>4</w:t>
      </w:r>
      <w:r w:rsidRPr="00726C22">
        <w:rPr>
          <w:rFonts w:asciiTheme="minorHAnsi" w:eastAsia="SimSun" w:hAnsiTheme="minorHAnsi" w:cstheme="minorHAnsi"/>
          <w:i/>
          <w:sz w:val="20"/>
          <w:lang w:val="en-GB" w:eastAsia="en-US"/>
        </w:rPr>
        <w:fldChar w:fldCharType="end"/>
      </w:r>
      <w:r w:rsidR="004A082A" w:rsidRPr="004A082A">
        <w:rPr>
          <w:rFonts w:asciiTheme="minorHAnsi" w:eastAsia="SimSun" w:hAnsiTheme="minorHAnsi" w:cstheme="minorHAnsi"/>
          <w:i/>
          <w:sz w:val="20"/>
          <w:lang w:val="en-GB" w:eastAsia="en-US"/>
        </w:rPr>
        <w:t xml:space="preserve">: </w:t>
      </w:r>
      <w:r w:rsidRPr="00726C22">
        <w:rPr>
          <w:rFonts w:asciiTheme="minorHAnsi" w:eastAsia="SimSun" w:hAnsiTheme="minorHAnsi" w:cstheme="minorHAnsi"/>
          <w:i/>
          <w:sz w:val="20"/>
          <w:lang w:val="en-GB" w:eastAsia="en-US"/>
        </w:rPr>
        <w:t>Dynamic adaptation of SSB periodicity provides additional network energy savings, e.g., 16% when SSB periodicity changes from 20ms to 40ms.</w:t>
      </w:r>
      <w:bookmarkEnd w:id="26"/>
      <w:bookmarkEnd w:id="27"/>
      <w:bookmarkEnd w:id="28"/>
    </w:p>
    <w:p w14:paraId="17ED93E2" w14:textId="77777777" w:rsidR="00FF0B6F" w:rsidRDefault="00FF0B6F" w:rsidP="00FF0B6F">
      <w:pPr>
        <w:keepNext/>
        <w:spacing w:beforeLines="100" w:before="240" w:afterLines="100" w:after="240"/>
        <w:jc w:val="center"/>
      </w:pPr>
      <w:r>
        <w:rPr>
          <w:noProof/>
          <w:sz w:val="16"/>
          <w:szCs w:val="16"/>
        </w:rPr>
        <w:drawing>
          <wp:inline distT="0" distB="0" distL="0" distR="0" wp14:anchorId="417AADBD" wp14:editId="7F96F56E">
            <wp:extent cx="3537261" cy="1782502"/>
            <wp:effectExtent l="0" t="0" r="6350" b="8255"/>
            <wp:docPr id="5" name="Picture 5" descr="A graph of energy profi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energy profil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55921" cy="1791905"/>
                    </a:xfrm>
                    <a:prstGeom prst="rect">
                      <a:avLst/>
                    </a:prstGeom>
                  </pic:spPr>
                </pic:pic>
              </a:graphicData>
            </a:graphic>
          </wp:inline>
        </w:drawing>
      </w:r>
    </w:p>
    <w:p w14:paraId="4C0B6DE5" w14:textId="20AC20BD" w:rsidR="00B84374" w:rsidRPr="00583B4E" w:rsidRDefault="00B84374" w:rsidP="00B84374">
      <w:pPr>
        <w:pStyle w:val="Caption"/>
        <w:jc w:val="center"/>
        <w:rPr>
          <w:b/>
          <w:bCs/>
          <w:color w:val="auto"/>
        </w:rPr>
      </w:pPr>
      <w:r w:rsidRPr="00583B4E">
        <w:rPr>
          <w:b/>
          <w:bCs/>
          <w:color w:val="auto"/>
        </w:rPr>
        <w:t xml:space="preserve">Figure </w:t>
      </w:r>
      <w:r w:rsidRPr="00583B4E">
        <w:rPr>
          <w:b/>
          <w:bCs/>
          <w:color w:val="auto"/>
        </w:rPr>
        <w:fldChar w:fldCharType="begin"/>
      </w:r>
      <w:r w:rsidRPr="00583B4E">
        <w:rPr>
          <w:b/>
          <w:bCs/>
          <w:color w:val="auto"/>
        </w:rPr>
        <w:instrText xml:space="preserve"> SEQ Figure \* ARABIC </w:instrText>
      </w:r>
      <w:r w:rsidRPr="00583B4E">
        <w:rPr>
          <w:b/>
          <w:bCs/>
          <w:color w:val="auto"/>
        </w:rPr>
        <w:fldChar w:fldCharType="separate"/>
      </w:r>
      <w:r w:rsidR="00C77030">
        <w:rPr>
          <w:b/>
          <w:bCs/>
          <w:noProof/>
          <w:color w:val="auto"/>
        </w:rPr>
        <w:t>3</w:t>
      </w:r>
      <w:r w:rsidRPr="00583B4E">
        <w:rPr>
          <w:b/>
          <w:bCs/>
          <w:color w:val="auto"/>
        </w:rPr>
        <w:fldChar w:fldCharType="end"/>
      </w:r>
      <w:r w:rsidRPr="00583B4E">
        <w:rPr>
          <w:b/>
          <w:bCs/>
          <w:color w:val="auto"/>
        </w:rPr>
        <w:t xml:space="preserve">. </w:t>
      </w:r>
      <w:r w:rsidRPr="00B84374">
        <w:rPr>
          <w:b/>
          <w:bCs/>
          <w:color w:val="auto"/>
        </w:rPr>
        <w:t>NW energy consumption when SSB periodicity is increased from 20ms to 40ms</w:t>
      </w:r>
    </w:p>
    <w:p w14:paraId="07FACCCD" w14:textId="78CA7952" w:rsidR="00C54860" w:rsidRDefault="00726C22" w:rsidP="00C54860">
      <w:r>
        <w:t xml:space="preserve">In RAN1 #116 meeting, RAN1 agrees to apply such SSB adaptation in time domain to both </w:t>
      </w:r>
      <w:proofErr w:type="spellStart"/>
      <w:r>
        <w:t>PCell</w:t>
      </w:r>
      <w:proofErr w:type="spellEnd"/>
      <w:r>
        <w:t xml:space="preserve"> and </w:t>
      </w:r>
      <w:proofErr w:type="spellStart"/>
      <w:r>
        <w:t>SCell</w:t>
      </w:r>
      <w:proofErr w:type="spellEnd"/>
      <w:r>
        <w:t>.</w:t>
      </w:r>
      <w:r w:rsidR="00CD3E5E">
        <w:t xml:space="preserve"> </w:t>
      </w:r>
      <w:r w:rsidR="00B50644">
        <w:t xml:space="preserve">Thus, RAN4 can define SSB adaptation requirement for both </w:t>
      </w:r>
      <w:proofErr w:type="spellStart"/>
      <w:r w:rsidR="00B50644">
        <w:t>PCell</w:t>
      </w:r>
      <w:proofErr w:type="spellEnd"/>
      <w:r w:rsidR="00B50644">
        <w:t xml:space="preserve"> and</w:t>
      </w:r>
      <w:r w:rsidR="0071057C">
        <w:t xml:space="preserve"> </w:t>
      </w:r>
      <w:proofErr w:type="spellStart"/>
      <w:r w:rsidR="0071057C">
        <w:t>SCells</w:t>
      </w:r>
      <w:proofErr w:type="spellEnd"/>
      <w:r w:rsidR="0071057C">
        <w:t>.</w:t>
      </w:r>
    </w:p>
    <w:tbl>
      <w:tblPr>
        <w:tblStyle w:val="TableGrid"/>
        <w:tblW w:w="0" w:type="auto"/>
        <w:tblLook w:val="04A0" w:firstRow="1" w:lastRow="0" w:firstColumn="1" w:lastColumn="0" w:noHBand="0" w:noVBand="1"/>
      </w:tblPr>
      <w:tblGrid>
        <w:gridCol w:w="9629"/>
      </w:tblGrid>
      <w:tr w:rsidR="00C54860" w14:paraId="6FE45B85" w14:textId="77777777" w:rsidTr="00B52637">
        <w:tc>
          <w:tcPr>
            <w:tcW w:w="9629" w:type="dxa"/>
          </w:tcPr>
          <w:p w14:paraId="3B8F9C54" w14:textId="77777777" w:rsidR="00C54860" w:rsidRPr="00115146" w:rsidRDefault="00C54860" w:rsidP="00B52637">
            <w:pPr>
              <w:spacing w:after="0"/>
              <w:rPr>
                <w:rFonts w:ascii="Times" w:eastAsia="Times New Roman" w:hAnsi="Times" w:cs="Times"/>
                <w:lang w:eastAsia="zh-CN"/>
              </w:rPr>
            </w:pPr>
            <w:r>
              <w:rPr>
                <w:rFonts w:ascii="Times" w:eastAsia="Times New Roman" w:hAnsi="Times" w:cs="Times"/>
                <w:b/>
                <w:bCs/>
                <w:highlight w:val="green"/>
                <w:lang w:eastAsia="zh-CN"/>
              </w:rPr>
              <w:lastRenderedPageBreak/>
              <w:t xml:space="preserve">RAN1 #116 </w:t>
            </w:r>
            <w:r w:rsidRPr="00115146">
              <w:rPr>
                <w:rFonts w:ascii="Times" w:eastAsia="Times New Roman" w:hAnsi="Times" w:cs="Times"/>
                <w:b/>
                <w:bCs/>
                <w:highlight w:val="green"/>
                <w:lang w:eastAsia="zh-CN"/>
              </w:rPr>
              <w:t>Agreement</w:t>
            </w:r>
          </w:p>
          <w:p w14:paraId="0F6D23C7" w14:textId="77777777" w:rsidR="00C54860" w:rsidRPr="00115146" w:rsidRDefault="00C54860" w:rsidP="00B52637">
            <w:pPr>
              <w:spacing w:after="0"/>
              <w:rPr>
                <w:rFonts w:eastAsia="Times New Roman"/>
                <w:lang w:eastAsia="zh-CN"/>
              </w:rPr>
            </w:pPr>
            <w:r w:rsidRPr="00115146">
              <w:rPr>
                <w:rFonts w:eastAsia="Times New Roman"/>
                <w:lang w:eastAsia="zh-CN"/>
              </w:rPr>
              <w:t xml:space="preserve">For the adaptation mechanisms of SSB in time-domain, study further applicable scenarios and associated legacy UE impact/handling (if any) based on the following: </w:t>
            </w:r>
          </w:p>
          <w:p w14:paraId="690233ED" w14:textId="77777777" w:rsidR="00C54860" w:rsidRPr="00115146" w:rsidRDefault="00C54860" w:rsidP="00B52637">
            <w:pPr>
              <w:numPr>
                <w:ilvl w:val="0"/>
                <w:numId w:val="16"/>
              </w:numPr>
              <w:spacing w:after="0"/>
              <w:textAlignment w:val="center"/>
              <w:rPr>
                <w:rFonts w:ascii="Calibri" w:eastAsia="Times New Roman" w:hAnsi="Calibri" w:cs="Calibri"/>
                <w:sz w:val="22"/>
                <w:szCs w:val="22"/>
                <w:lang w:eastAsia="zh-CN"/>
              </w:rPr>
            </w:pPr>
            <w:r w:rsidRPr="00115146">
              <w:rPr>
                <w:rFonts w:eastAsia="Times New Roman"/>
                <w:lang w:eastAsia="zh-CN"/>
              </w:rPr>
              <w:t xml:space="preserve">Applicability to UE in idle/inactive and/or connected mode </w:t>
            </w:r>
          </w:p>
          <w:p w14:paraId="148EF280" w14:textId="77777777" w:rsidR="00C54860" w:rsidRPr="00115146" w:rsidRDefault="00C54860" w:rsidP="00B52637">
            <w:pPr>
              <w:numPr>
                <w:ilvl w:val="0"/>
                <w:numId w:val="16"/>
              </w:numPr>
              <w:spacing w:after="0"/>
              <w:textAlignment w:val="center"/>
              <w:rPr>
                <w:rFonts w:ascii="Times" w:eastAsia="Times New Roman" w:hAnsi="Times" w:cs="Times"/>
                <w:lang w:eastAsia="zh-CN"/>
              </w:rPr>
            </w:pPr>
            <w:r w:rsidRPr="00115146">
              <w:rPr>
                <w:rFonts w:eastAsia="Times New Roman"/>
                <w:lang w:eastAsia="zh-CN"/>
              </w:rPr>
              <w:t xml:space="preserve">Applicability to </w:t>
            </w:r>
            <w:proofErr w:type="spellStart"/>
            <w:r w:rsidRPr="00115146">
              <w:rPr>
                <w:rFonts w:eastAsia="Times New Roman"/>
                <w:lang w:eastAsia="zh-CN"/>
              </w:rPr>
              <w:t>PCell</w:t>
            </w:r>
            <w:proofErr w:type="spellEnd"/>
            <w:r w:rsidRPr="00115146">
              <w:rPr>
                <w:rFonts w:eastAsia="Times New Roman"/>
                <w:lang w:eastAsia="zh-CN"/>
              </w:rPr>
              <w:t xml:space="preserve"> and/or </w:t>
            </w:r>
            <w:proofErr w:type="spellStart"/>
            <w:r w:rsidRPr="00115146">
              <w:rPr>
                <w:rFonts w:eastAsia="Times New Roman"/>
                <w:lang w:eastAsia="zh-CN"/>
              </w:rPr>
              <w:t>SCell</w:t>
            </w:r>
            <w:proofErr w:type="spellEnd"/>
            <w:r w:rsidRPr="00115146">
              <w:rPr>
                <w:rFonts w:eastAsia="Times New Roman"/>
                <w:lang w:eastAsia="zh-CN"/>
              </w:rPr>
              <w:t>(s)</w:t>
            </w:r>
            <w:r w:rsidRPr="00115146">
              <w:rPr>
                <w:rFonts w:ascii="Times" w:eastAsia="Times New Roman" w:hAnsi="Times" w:cs="Times"/>
                <w:lang w:eastAsia="zh-CN"/>
              </w:rPr>
              <w:t> </w:t>
            </w:r>
          </w:p>
          <w:p w14:paraId="4AF9E573" w14:textId="77777777" w:rsidR="00C54860" w:rsidRDefault="00C54860" w:rsidP="00B52637">
            <w:pPr>
              <w:spacing w:after="0"/>
              <w:ind w:left="540"/>
            </w:pPr>
          </w:p>
        </w:tc>
      </w:tr>
    </w:tbl>
    <w:p w14:paraId="78379923" w14:textId="610EBE23" w:rsidR="00C54860" w:rsidRDefault="00C54860" w:rsidP="00626E64">
      <w:pPr>
        <w:rPr>
          <w:rFonts w:asciiTheme="minorHAnsi" w:hAnsiTheme="minorHAnsi" w:cstheme="minorHAnsi"/>
          <w:b/>
          <w:bCs/>
          <w:i/>
          <w:szCs w:val="22"/>
        </w:rPr>
      </w:pPr>
      <w:bookmarkStart w:id="29" w:name="_Ref17167934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77030">
        <w:rPr>
          <w:rFonts w:asciiTheme="minorHAnsi" w:hAnsiTheme="minorHAnsi" w:cstheme="minorHAnsi"/>
          <w:b/>
          <w:bCs/>
          <w:i/>
          <w:noProof/>
          <w:szCs w:val="22"/>
        </w:rPr>
        <w:t>14</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RAN4 to define SSB adaptation requirement for both </w:t>
      </w:r>
      <w:proofErr w:type="spellStart"/>
      <w:r>
        <w:rPr>
          <w:rFonts w:asciiTheme="minorHAnsi" w:hAnsiTheme="minorHAnsi" w:cstheme="minorHAnsi"/>
          <w:b/>
          <w:bCs/>
          <w:i/>
          <w:szCs w:val="22"/>
        </w:rPr>
        <w:t>PCell</w:t>
      </w:r>
      <w:proofErr w:type="spellEnd"/>
      <w:r>
        <w:rPr>
          <w:rFonts w:asciiTheme="minorHAnsi" w:hAnsiTheme="minorHAnsi" w:cstheme="minorHAnsi"/>
          <w:b/>
          <w:bCs/>
          <w:i/>
          <w:szCs w:val="22"/>
        </w:rPr>
        <w:t xml:space="preserve"> and/or </w:t>
      </w:r>
      <w:proofErr w:type="spellStart"/>
      <w:r>
        <w:rPr>
          <w:rFonts w:asciiTheme="minorHAnsi" w:hAnsiTheme="minorHAnsi" w:cstheme="minorHAnsi"/>
          <w:b/>
          <w:bCs/>
          <w:i/>
          <w:szCs w:val="22"/>
        </w:rPr>
        <w:t>SCell</w:t>
      </w:r>
      <w:proofErr w:type="spellEnd"/>
      <w:r>
        <w:rPr>
          <w:rFonts w:asciiTheme="minorHAnsi" w:hAnsiTheme="minorHAnsi" w:cstheme="minorHAnsi"/>
          <w:b/>
          <w:bCs/>
          <w:i/>
          <w:szCs w:val="22"/>
        </w:rPr>
        <w:t>(s).</w:t>
      </w:r>
      <w:bookmarkEnd w:id="29"/>
    </w:p>
    <w:p w14:paraId="2CCE64DB" w14:textId="6FDB711F" w:rsidR="00AC0B09" w:rsidRDefault="00AC0B09" w:rsidP="00626E64">
      <w:r>
        <w:t>In RAN1 #116bis meeting, NW controlled SSB adaptation is agreed. The UE triggered SSB adaptation is FFS. Thus, we propose RAN4 to focus on NW controlled SSB adaptation firstly.</w:t>
      </w:r>
    </w:p>
    <w:tbl>
      <w:tblPr>
        <w:tblStyle w:val="TableGrid"/>
        <w:tblW w:w="0" w:type="auto"/>
        <w:tblLook w:val="04A0" w:firstRow="1" w:lastRow="0" w:firstColumn="1" w:lastColumn="0" w:noHBand="0" w:noVBand="1"/>
      </w:tblPr>
      <w:tblGrid>
        <w:gridCol w:w="9629"/>
      </w:tblGrid>
      <w:tr w:rsidR="00CC4EA7" w14:paraId="7FC8A3B8" w14:textId="77777777" w:rsidTr="00B52637">
        <w:tc>
          <w:tcPr>
            <w:tcW w:w="9629" w:type="dxa"/>
          </w:tcPr>
          <w:p w14:paraId="630726C0" w14:textId="77777777" w:rsidR="00CC4EA7" w:rsidRPr="00115146" w:rsidRDefault="00CC4EA7" w:rsidP="00B52637">
            <w:pPr>
              <w:spacing w:after="0"/>
              <w:rPr>
                <w:rFonts w:ascii="Times" w:eastAsia="Times New Roman" w:hAnsi="Times" w:cs="Times"/>
                <w:lang w:eastAsia="zh-CN"/>
              </w:rPr>
            </w:pPr>
            <w:r>
              <w:rPr>
                <w:rFonts w:ascii="Times" w:eastAsia="Times New Roman" w:hAnsi="Times" w:cs="Times"/>
                <w:b/>
                <w:bCs/>
                <w:highlight w:val="green"/>
                <w:lang w:eastAsia="zh-CN"/>
              </w:rPr>
              <w:t xml:space="preserve">RAN1 #116 </w:t>
            </w:r>
            <w:r w:rsidRPr="00115146">
              <w:rPr>
                <w:rFonts w:ascii="Times" w:eastAsia="Times New Roman" w:hAnsi="Times" w:cs="Times"/>
                <w:b/>
                <w:bCs/>
                <w:highlight w:val="green"/>
                <w:lang w:eastAsia="zh-CN"/>
              </w:rPr>
              <w:t>Agreement</w:t>
            </w:r>
          </w:p>
          <w:p w14:paraId="24668A97" w14:textId="77777777" w:rsidR="00CC4EA7" w:rsidRPr="00115146" w:rsidRDefault="00CC4EA7" w:rsidP="00B52637">
            <w:pPr>
              <w:spacing w:after="0"/>
              <w:rPr>
                <w:rFonts w:eastAsia="Times New Roman"/>
                <w:lang w:eastAsia="zh-CN"/>
              </w:rPr>
            </w:pPr>
            <w:r w:rsidRPr="00115146">
              <w:rPr>
                <w:rFonts w:eastAsia="Times New Roman"/>
                <w:lang w:eastAsia="zh-CN"/>
              </w:rPr>
              <w:t xml:space="preserve">For the adaptation mechanisms of SSB in time-domain, study further following mechanisms: </w:t>
            </w:r>
          </w:p>
          <w:p w14:paraId="0CDF797B" w14:textId="77777777" w:rsidR="00CC4EA7" w:rsidRPr="00115146" w:rsidRDefault="00CC4EA7" w:rsidP="00B52637">
            <w:pPr>
              <w:numPr>
                <w:ilvl w:val="0"/>
                <w:numId w:val="17"/>
              </w:numPr>
              <w:spacing w:after="0"/>
              <w:textAlignment w:val="center"/>
              <w:rPr>
                <w:rFonts w:ascii="Calibri" w:eastAsia="Times New Roman" w:hAnsi="Calibri" w:cs="Calibri"/>
                <w:sz w:val="22"/>
                <w:szCs w:val="22"/>
                <w:lang w:eastAsia="zh-CN"/>
              </w:rPr>
            </w:pPr>
            <w:r w:rsidRPr="00115146">
              <w:rPr>
                <w:rFonts w:eastAsia="Times New Roman"/>
                <w:lang w:eastAsia="zh-CN"/>
              </w:rPr>
              <w:t xml:space="preserve">Adaptation mechanism indicated or configured by </w:t>
            </w:r>
            <w:proofErr w:type="spellStart"/>
            <w:r w:rsidRPr="00115146">
              <w:rPr>
                <w:rFonts w:eastAsia="Times New Roman"/>
                <w:lang w:eastAsia="zh-CN"/>
              </w:rPr>
              <w:t>gNB</w:t>
            </w:r>
            <w:proofErr w:type="spellEnd"/>
            <w:r w:rsidRPr="00115146">
              <w:rPr>
                <w:rFonts w:eastAsia="Times New Roman"/>
                <w:lang w:eastAsia="zh-CN"/>
              </w:rPr>
              <w:t xml:space="preserve"> without UE trigger</w:t>
            </w:r>
          </w:p>
          <w:p w14:paraId="7444271E" w14:textId="77777777" w:rsidR="00CC4EA7" w:rsidRPr="00115146" w:rsidRDefault="00CC4EA7" w:rsidP="00B52637">
            <w:pPr>
              <w:numPr>
                <w:ilvl w:val="0"/>
                <w:numId w:val="17"/>
              </w:numPr>
              <w:spacing w:after="0"/>
              <w:textAlignment w:val="center"/>
              <w:rPr>
                <w:rFonts w:ascii="Calibri" w:eastAsia="Times New Roman" w:hAnsi="Calibri" w:cs="Calibri"/>
                <w:sz w:val="22"/>
                <w:szCs w:val="22"/>
                <w:lang w:eastAsia="zh-CN"/>
              </w:rPr>
            </w:pPr>
            <w:r w:rsidRPr="00115146">
              <w:rPr>
                <w:rFonts w:eastAsia="Times New Roman"/>
                <w:lang w:eastAsia="zh-CN"/>
              </w:rPr>
              <w:t>Adaptation triggered by UE (if any)</w:t>
            </w:r>
          </w:p>
          <w:p w14:paraId="759D9604" w14:textId="77777777" w:rsidR="00CC4EA7" w:rsidRPr="00115146" w:rsidRDefault="00CC4EA7" w:rsidP="00B52637">
            <w:pPr>
              <w:spacing w:after="0"/>
              <w:ind w:left="540"/>
              <w:rPr>
                <w:rFonts w:ascii="Times" w:eastAsia="Times New Roman" w:hAnsi="Times" w:cs="Times"/>
                <w:lang w:eastAsia="zh-CN"/>
              </w:rPr>
            </w:pPr>
            <w:r w:rsidRPr="00115146">
              <w:rPr>
                <w:rFonts w:ascii="Times" w:eastAsia="Times New Roman" w:hAnsi="Times" w:cs="Times"/>
                <w:lang w:eastAsia="zh-CN"/>
              </w:rPr>
              <w:t xml:space="preserve">FFS: Details of associated </w:t>
            </w:r>
            <w:proofErr w:type="spellStart"/>
            <w:r w:rsidRPr="00115146">
              <w:rPr>
                <w:rFonts w:ascii="Times" w:eastAsia="Times New Roman" w:hAnsi="Times" w:cs="Times"/>
                <w:lang w:eastAsia="zh-CN"/>
              </w:rPr>
              <w:t>signaling</w:t>
            </w:r>
            <w:proofErr w:type="spellEnd"/>
            <w:r w:rsidRPr="00115146">
              <w:rPr>
                <w:rFonts w:ascii="Times" w:eastAsia="Times New Roman" w:hAnsi="Times" w:cs="Times"/>
                <w:lang w:eastAsia="zh-CN"/>
              </w:rPr>
              <w:t>/indication/configuration</w:t>
            </w:r>
          </w:p>
          <w:p w14:paraId="39911BDA" w14:textId="77777777" w:rsidR="00CC4EA7" w:rsidRDefault="00CC4EA7" w:rsidP="00B52637"/>
          <w:p w14:paraId="0EE6528A" w14:textId="2BF7C477" w:rsidR="00CC4EA7" w:rsidRPr="00A25CF1" w:rsidRDefault="00AC0B09" w:rsidP="00B52637">
            <w:pPr>
              <w:spacing w:after="0"/>
              <w:rPr>
                <w:rFonts w:ascii="Times" w:eastAsia="Times New Roman" w:hAnsi="Times" w:cs="Times"/>
                <w:lang w:eastAsia="zh-CN"/>
              </w:rPr>
            </w:pPr>
            <w:r>
              <w:rPr>
                <w:rFonts w:ascii="Times" w:eastAsia="Times New Roman" w:hAnsi="Times" w:cs="Times"/>
                <w:b/>
                <w:bCs/>
                <w:highlight w:val="green"/>
                <w:lang w:eastAsia="zh-CN"/>
              </w:rPr>
              <w:t xml:space="preserve">RAN1 #116bis </w:t>
            </w:r>
            <w:r w:rsidR="00CC4EA7" w:rsidRPr="00A25CF1">
              <w:rPr>
                <w:rFonts w:ascii="Times" w:eastAsia="Times New Roman" w:hAnsi="Times" w:cs="Times"/>
                <w:b/>
                <w:bCs/>
                <w:highlight w:val="green"/>
                <w:lang w:eastAsia="zh-CN"/>
              </w:rPr>
              <w:t>Agreement</w:t>
            </w:r>
          </w:p>
          <w:p w14:paraId="34F93187" w14:textId="77777777" w:rsidR="00CC4EA7" w:rsidRPr="00A25CF1" w:rsidRDefault="00CC4EA7" w:rsidP="00B52637">
            <w:pPr>
              <w:spacing w:after="0"/>
              <w:rPr>
                <w:rFonts w:ascii="Times" w:eastAsia="Times New Roman" w:hAnsi="Times" w:cs="Times"/>
                <w:lang w:eastAsia="zh-CN"/>
              </w:rPr>
            </w:pPr>
            <w:r w:rsidRPr="00A25CF1">
              <w:rPr>
                <w:rFonts w:ascii="Times" w:eastAsia="Times New Roman" w:hAnsi="Times" w:cs="Times"/>
                <w:lang w:eastAsia="zh-CN"/>
              </w:rPr>
              <w:t xml:space="preserve">For indication of adaptation of SSB in time-domain, </w:t>
            </w:r>
          </w:p>
          <w:p w14:paraId="56EDE720" w14:textId="77777777" w:rsidR="00CC4EA7" w:rsidRDefault="00CC4EA7" w:rsidP="00B52637">
            <w:pPr>
              <w:numPr>
                <w:ilvl w:val="0"/>
                <w:numId w:val="19"/>
              </w:numPr>
              <w:spacing w:after="0"/>
              <w:textAlignment w:val="center"/>
            </w:pPr>
            <w:r w:rsidRPr="00A25CF1">
              <w:rPr>
                <w:rFonts w:ascii="Times" w:eastAsia="Times New Roman" w:hAnsi="Times" w:cs="Times"/>
                <w:lang w:eastAsia="zh-CN"/>
              </w:rPr>
              <w:t xml:space="preserve">Support at least SSB adaptation provided by </w:t>
            </w:r>
            <w:proofErr w:type="spellStart"/>
            <w:r w:rsidRPr="00A25CF1">
              <w:rPr>
                <w:rFonts w:ascii="Times" w:eastAsia="Times New Roman" w:hAnsi="Times" w:cs="Times"/>
                <w:lang w:eastAsia="zh-CN"/>
              </w:rPr>
              <w:t>gNB</w:t>
            </w:r>
            <w:proofErr w:type="spellEnd"/>
            <w:r w:rsidRPr="00A25CF1">
              <w:rPr>
                <w:rFonts w:ascii="Times" w:eastAsia="Times New Roman" w:hAnsi="Times" w:cs="Times"/>
                <w:lang w:eastAsia="zh-CN"/>
              </w:rPr>
              <w:t xml:space="preserve"> without UE trigger</w:t>
            </w:r>
          </w:p>
        </w:tc>
      </w:tr>
    </w:tbl>
    <w:p w14:paraId="4F3DB5AA" w14:textId="23AF9998" w:rsidR="00CC4EA7" w:rsidRDefault="00CC4EA7" w:rsidP="00CC4EA7">
      <w:pPr>
        <w:spacing w:before="120"/>
      </w:pPr>
      <w:bookmarkStart w:id="30" w:name="_Ref171679351"/>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77030">
        <w:rPr>
          <w:rFonts w:asciiTheme="minorHAnsi" w:hAnsiTheme="minorHAnsi" w:cstheme="minorHAnsi"/>
          <w:b/>
          <w:bCs/>
          <w:i/>
          <w:noProof/>
          <w:szCs w:val="22"/>
        </w:rPr>
        <w:t>15</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RAN4 to focus on NW controlled SSB adaptation firstly.</w:t>
      </w:r>
      <w:bookmarkEnd w:id="30"/>
    </w:p>
    <w:p w14:paraId="7B0E8911" w14:textId="20D464D8" w:rsidR="00C54860" w:rsidRDefault="000819CB" w:rsidP="00626E64">
      <w:r>
        <w:t xml:space="preserve">In RAN1 #116bis, it is agreed to </w:t>
      </w:r>
      <w:r w:rsidR="008F2B7E">
        <w:t xml:space="preserve">apply SSB adaptation in time-domain in CONNECTED mode </w:t>
      </w:r>
      <w:proofErr w:type="spellStart"/>
      <w:r w:rsidR="008F2B7E">
        <w:t>PCell</w:t>
      </w:r>
      <w:proofErr w:type="spellEnd"/>
      <w:r w:rsidR="008F2B7E">
        <w:t xml:space="preserve"> and </w:t>
      </w:r>
      <w:proofErr w:type="spellStart"/>
      <w:r w:rsidR="008F2B7E">
        <w:t>SCells</w:t>
      </w:r>
      <w:proofErr w:type="spellEnd"/>
      <w:r w:rsidR="008F2B7E">
        <w:t xml:space="preserve"> firstly. </w:t>
      </w:r>
      <w:r w:rsidR="000E5A7A">
        <w:t>Considering legacy UE impact, w</w:t>
      </w:r>
      <w:r w:rsidR="008F2B7E">
        <w:t xml:space="preserve">hether </w:t>
      </w:r>
      <w:r w:rsidR="006C2B36">
        <w:t xml:space="preserve">to </w:t>
      </w:r>
      <w:r w:rsidR="000E5A7A">
        <w:t xml:space="preserve">apply the SSB adaptation in IDLE/INACTIVE mode is FFS. </w:t>
      </w:r>
      <w:r w:rsidR="00CC4EA7">
        <w:t xml:space="preserve">Thus, from our perspective, RAN4 can prioritize the discussion on </w:t>
      </w:r>
      <w:r w:rsidR="00CC4EA7" w:rsidRPr="00CC4EA7">
        <w:t>SSB adaptation requirement in CONNECTED mode for L1/L3 measurement first.</w:t>
      </w:r>
    </w:p>
    <w:tbl>
      <w:tblPr>
        <w:tblStyle w:val="TableGrid"/>
        <w:tblW w:w="0" w:type="auto"/>
        <w:tblLook w:val="04A0" w:firstRow="1" w:lastRow="0" w:firstColumn="1" w:lastColumn="0" w:noHBand="0" w:noVBand="1"/>
      </w:tblPr>
      <w:tblGrid>
        <w:gridCol w:w="9629"/>
      </w:tblGrid>
      <w:tr w:rsidR="00385240" w14:paraId="418870C7" w14:textId="77777777" w:rsidTr="00385240">
        <w:tc>
          <w:tcPr>
            <w:tcW w:w="9629" w:type="dxa"/>
          </w:tcPr>
          <w:p w14:paraId="70230E12" w14:textId="1331FFB3" w:rsidR="00385240" w:rsidRPr="00385240" w:rsidRDefault="00385240" w:rsidP="00385240">
            <w:pPr>
              <w:spacing w:after="0"/>
              <w:rPr>
                <w:rFonts w:ascii="Times" w:eastAsia="Times New Roman" w:hAnsi="Times" w:cs="Times"/>
                <w:lang w:eastAsia="zh-CN"/>
              </w:rPr>
            </w:pPr>
            <w:r>
              <w:rPr>
                <w:rFonts w:ascii="Times" w:eastAsia="Times New Roman" w:hAnsi="Times" w:cs="Times"/>
                <w:b/>
                <w:bCs/>
                <w:highlight w:val="green"/>
                <w:lang w:eastAsia="zh-CN"/>
              </w:rPr>
              <w:t xml:space="preserve">RAN1 #116bis </w:t>
            </w:r>
            <w:r w:rsidRPr="00385240">
              <w:rPr>
                <w:rFonts w:ascii="Times" w:eastAsia="Times New Roman" w:hAnsi="Times" w:cs="Times"/>
                <w:b/>
                <w:bCs/>
                <w:highlight w:val="green"/>
                <w:lang w:eastAsia="zh-CN"/>
              </w:rPr>
              <w:t>Agreement</w:t>
            </w:r>
          </w:p>
          <w:p w14:paraId="0BDFA9B9" w14:textId="77777777" w:rsidR="00385240" w:rsidRPr="00385240" w:rsidRDefault="00385240" w:rsidP="00385240">
            <w:pPr>
              <w:spacing w:after="0"/>
              <w:rPr>
                <w:rFonts w:eastAsia="Times New Roman"/>
                <w:lang w:eastAsia="zh-CN"/>
              </w:rPr>
            </w:pPr>
            <w:r w:rsidRPr="00385240">
              <w:rPr>
                <w:rFonts w:eastAsia="Times New Roman"/>
                <w:lang w:eastAsia="zh-CN"/>
              </w:rPr>
              <w:t xml:space="preserve">Adaptation mechanism(s) of SSB in time-domain is supported at least for one of the following scenario(s): </w:t>
            </w:r>
          </w:p>
          <w:p w14:paraId="1E7EE850" w14:textId="77777777" w:rsidR="00385240" w:rsidRPr="00385240" w:rsidRDefault="00385240" w:rsidP="00385240">
            <w:pPr>
              <w:numPr>
                <w:ilvl w:val="0"/>
                <w:numId w:val="18"/>
              </w:numPr>
              <w:spacing w:after="0"/>
              <w:textAlignment w:val="center"/>
              <w:rPr>
                <w:rFonts w:ascii="Calibri" w:eastAsia="Times New Roman" w:hAnsi="Calibri" w:cs="Calibri"/>
                <w:sz w:val="22"/>
                <w:szCs w:val="22"/>
                <w:lang w:eastAsia="zh-CN"/>
              </w:rPr>
            </w:pPr>
            <w:r w:rsidRPr="00385240">
              <w:rPr>
                <w:rFonts w:eastAsia="Times New Roman"/>
                <w:lang w:eastAsia="zh-CN"/>
              </w:rPr>
              <w:t xml:space="preserve">For cell with both legacy UEs and Rel-19 NES-capable UEs </w:t>
            </w:r>
          </w:p>
          <w:p w14:paraId="05A31132" w14:textId="77777777" w:rsidR="00385240" w:rsidRPr="00385240" w:rsidRDefault="00385240" w:rsidP="00385240">
            <w:pPr>
              <w:numPr>
                <w:ilvl w:val="1"/>
                <w:numId w:val="18"/>
              </w:numPr>
              <w:spacing w:after="0"/>
              <w:textAlignment w:val="center"/>
              <w:rPr>
                <w:rFonts w:ascii="Calibri" w:eastAsia="Times New Roman" w:hAnsi="Calibri" w:cs="Calibri"/>
                <w:sz w:val="22"/>
                <w:szCs w:val="22"/>
                <w:lang w:eastAsia="zh-CN"/>
              </w:rPr>
            </w:pPr>
            <w:r w:rsidRPr="00385240">
              <w:rPr>
                <w:rFonts w:eastAsia="Times New Roman"/>
                <w:lang w:eastAsia="zh-CN"/>
              </w:rPr>
              <w:t xml:space="preserve">Rel-19 NES-capable UE’s </w:t>
            </w:r>
            <w:proofErr w:type="spellStart"/>
            <w:r w:rsidRPr="00385240">
              <w:rPr>
                <w:rFonts w:eastAsia="Times New Roman"/>
                <w:lang w:eastAsia="zh-CN"/>
              </w:rPr>
              <w:t>PCell</w:t>
            </w:r>
            <w:proofErr w:type="spellEnd"/>
            <w:r w:rsidRPr="00385240">
              <w:rPr>
                <w:rFonts w:eastAsia="Times New Roman"/>
                <w:lang w:eastAsia="zh-CN"/>
              </w:rPr>
              <w:t xml:space="preserve"> (Connected mode) </w:t>
            </w:r>
          </w:p>
          <w:p w14:paraId="5BD74D41" w14:textId="77777777" w:rsidR="00385240" w:rsidRPr="00385240" w:rsidRDefault="00385240" w:rsidP="00385240">
            <w:pPr>
              <w:numPr>
                <w:ilvl w:val="2"/>
                <w:numId w:val="18"/>
              </w:numPr>
              <w:spacing w:after="0"/>
              <w:textAlignment w:val="center"/>
              <w:rPr>
                <w:rFonts w:ascii="Calibri" w:eastAsia="Times New Roman" w:hAnsi="Calibri" w:cs="Calibri"/>
                <w:sz w:val="22"/>
                <w:szCs w:val="22"/>
                <w:lang w:eastAsia="zh-CN"/>
              </w:rPr>
            </w:pPr>
            <w:r w:rsidRPr="00385240">
              <w:rPr>
                <w:rFonts w:eastAsia="Times New Roman"/>
                <w:lang w:eastAsia="zh-CN"/>
              </w:rPr>
              <w:t>Study from the following options:</w:t>
            </w:r>
          </w:p>
          <w:p w14:paraId="6DBBA940" w14:textId="77777777" w:rsidR="00385240" w:rsidRPr="00385240" w:rsidRDefault="00385240" w:rsidP="00385240">
            <w:pPr>
              <w:numPr>
                <w:ilvl w:val="3"/>
                <w:numId w:val="18"/>
              </w:numPr>
              <w:spacing w:after="0"/>
              <w:textAlignment w:val="center"/>
              <w:rPr>
                <w:rFonts w:ascii="Calibri" w:eastAsia="Times New Roman" w:hAnsi="Calibri" w:cs="Calibri"/>
                <w:sz w:val="22"/>
                <w:szCs w:val="22"/>
                <w:lang w:eastAsia="zh-CN"/>
              </w:rPr>
            </w:pPr>
            <w:r w:rsidRPr="00385240">
              <w:rPr>
                <w:rFonts w:eastAsia="Times New Roman"/>
                <w:lang w:eastAsia="zh-CN"/>
              </w:rPr>
              <w:t>Option A1: adaptation for CD-SSB</w:t>
            </w:r>
          </w:p>
          <w:p w14:paraId="5358F901" w14:textId="77777777" w:rsidR="00385240" w:rsidRPr="00385240" w:rsidRDefault="00385240" w:rsidP="00385240">
            <w:pPr>
              <w:numPr>
                <w:ilvl w:val="3"/>
                <w:numId w:val="18"/>
              </w:numPr>
              <w:spacing w:after="0"/>
              <w:textAlignment w:val="center"/>
              <w:rPr>
                <w:rFonts w:ascii="Calibri" w:eastAsia="Times New Roman" w:hAnsi="Calibri" w:cs="Calibri"/>
                <w:sz w:val="22"/>
                <w:szCs w:val="22"/>
                <w:lang w:eastAsia="zh-CN"/>
              </w:rPr>
            </w:pPr>
            <w:r w:rsidRPr="00385240">
              <w:rPr>
                <w:rFonts w:eastAsia="Times New Roman"/>
                <w:lang w:eastAsia="zh-CN"/>
              </w:rPr>
              <w:t>Option A2: adaptation for SSB that is not CD-SSB</w:t>
            </w:r>
          </w:p>
          <w:p w14:paraId="175585D7" w14:textId="77777777" w:rsidR="00385240" w:rsidRPr="00385240" w:rsidRDefault="00385240" w:rsidP="00385240">
            <w:pPr>
              <w:numPr>
                <w:ilvl w:val="3"/>
                <w:numId w:val="18"/>
              </w:numPr>
              <w:spacing w:after="0"/>
              <w:textAlignment w:val="center"/>
              <w:rPr>
                <w:rFonts w:ascii="Calibri" w:eastAsia="Times New Roman" w:hAnsi="Calibri" w:cs="Calibri"/>
                <w:sz w:val="22"/>
                <w:szCs w:val="22"/>
                <w:lang w:eastAsia="zh-CN"/>
              </w:rPr>
            </w:pPr>
            <w:r w:rsidRPr="00385240">
              <w:rPr>
                <w:rFonts w:eastAsia="Times New Roman"/>
                <w:lang w:eastAsia="zh-CN"/>
              </w:rPr>
              <w:t>Option A3: adaptation for SSB not on sync raster</w:t>
            </w:r>
          </w:p>
          <w:p w14:paraId="46FC40DA" w14:textId="77777777" w:rsidR="00385240" w:rsidRPr="00385240" w:rsidRDefault="00385240" w:rsidP="00385240">
            <w:pPr>
              <w:numPr>
                <w:ilvl w:val="1"/>
                <w:numId w:val="18"/>
              </w:numPr>
              <w:spacing w:after="0"/>
              <w:textAlignment w:val="center"/>
              <w:rPr>
                <w:rFonts w:ascii="Calibri" w:eastAsia="Times New Roman" w:hAnsi="Calibri" w:cs="Calibri"/>
                <w:sz w:val="22"/>
                <w:szCs w:val="22"/>
                <w:lang w:eastAsia="zh-CN"/>
              </w:rPr>
            </w:pPr>
            <w:r w:rsidRPr="00385240">
              <w:rPr>
                <w:rFonts w:eastAsia="Times New Roman"/>
                <w:lang w:eastAsia="zh-CN"/>
              </w:rPr>
              <w:t xml:space="preserve">Rel-19 NES-capable UE’s </w:t>
            </w:r>
            <w:proofErr w:type="spellStart"/>
            <w:r w:rsidRPr="00385240">
              <w:rPr>
                <w:rFonts w:eastAsia="Times New Roman"/>
                <w:lang w:eastAsia="zh-CN"/>
              </w:rPr>
              <w:t>SCell</w:t>
            </w:r>
            <w:proofErr w:type="spellEnd"/>
            <w:r w:rsidRPr="00385240">
              <w:rPr>
                <w:rFonts w:eastAsia="Times New Roman"/>
                <w:lang w:eastAsia="zh-CN"/>
              </w:rPr>
              <w:t xml:space="preserve"> </w:t>
            </w:r>
          </w:p>
          <w:p w14:paraId="5650CA6E" w14:textId="77777777" w:rsidR="00385240" w:rsidRPr="00385240" w:rsidRDefault="00385240" w:rsidP="00385240">
            <w:pPr>
              <w:numPr>
                <w:ilvl w:val="2"/>
                <w:numId w:val="18"/>
              </w:numPr>
              <w:spacing w:after="0"/>
              <w:textAlignment w:val="center"/>
              <w:rPr>
                <w:rFonts w:ascii="Calibri" w:eastAsia="Times New Roman" w:hAnsi="Calibri" w:cs="Calibri"/>
                <w:sz w:val="22"/>
                <w:szCs w:val="22"/>
                <w:lang w:eastAsia="zh-CN"/>
              </w:rPr>
            </w:pPr>
            <w:r w:rsidRPr="00385240">
              <w:rPr>
                <w:rFonts w:eastAsia="Times New Roman"/>
                <w:lang w:eastAsia="zh-CN"/>
              </w:rPr>
              <w:t>Study from the following options:</w:t>
            </w:r>
          </w:p>
          <w:p w14:paraId="7472B2A1" w14:textId="77777777" w:rsidR="00385240" w:rsidRPr="00385240" w:rsidRDefault="00385240" w:rsidP="00385240">
            <w:pPr>
              <w:numPr>
                <w:ilvl w:val="3"/>
                <w:numId w:val="18"/>
              </w:numPr>
              <w:spacing w:after="0"/>
              <w:textAlignment w:val="center"/>
              <w:rPr>
                <w:rFonts w:ascii="Calibri" w:eastAsia="Times New Roman" w:hAnsi="Calibri" w:cs="Calibri"/>
                <w:sz w:val="22"/>
                <w:szCs w:val="22"/>
                <w:lang w:eastAsia="zh-CN"/>
              </w:rPr>
            </w:pPr>
            <w:r w:rsidRPr="00385240">
              <w:rPr>
                <w:rFonts w:eastAsia="Times New Roman"/>
                <w:lang w:eastAsia="zh-CN"/>
              </w:rPr>
              <w:t>Option B1: adaptation for CD-SSB</w:t>
            </w:r>
          </w:p>
          <w:p w14:paraId="6F3BAE11" w14:textId="77777777" w:rsidR="00385240" w:rsidRPr="00385240" w:rsidRDefault="00385240" w:rsidP="00385240">
            <w:pPr>
              <w:numPr>
                <w:ilvl w:val="3"/>
                <w:numId w:val="18"/>
              </w:numPr>
              <w:spacing w:after="0"/>
              <w:textAlignment w:val="center"/>
              <w:rPr>
                <w:rFonts w:ascii="Calibri" w:eastAsia="Times New Roman" w:hAnsi="Calibri" w:cs="Calibri"/>
                <w:sz w:val="22"/>
                <w:szCs w:val="22"/>
                <w:lang w:eastAsia="zh-CN"/>
              </w:rPr>
            </w:pPr>
            <w:r w:rsidRPr="00385240">
              <w:rPr>
                <w:rFonts w:eastAsia="Times New Roman"/>
                <w:lang w:eastAsia="zh-CN"/>
              </w:rPr>
              <w:t>Option B2: adaptation for SSB that is not CD-SSB</w:t>
            </w:r>
          </w:p>
          <w:p w14:paraId="5F91AB73" w14:textId="77777777" w:rsidR="00385240" w:rsidRPr="00385240" w:rsidRDefault="00385240" w:rsidP="00385240">
            <w:pPr>
              <w:numPr>
                <w:ilvl w:val="3"/>
                <w:numId w:val="18"/>
              </w:numPr>
              <w:spacing w:after="0"/>
              <w:textAlignment w:val="center"/>
              <w:rPr>
                <w:rFonts w:ascii="Calibri" w:eastAsia="Times New Roman" w:hAnsi="Calibri" w:cs="Calibri"/>
                <w:sz w:val="22"/>
                <w:szCs w:val="22"/>
                <w:lang w:eastAsia="zh-CN"/>
              </w:rPr>
            </w:pPr>
            <w:r w:rsidRPr="00385240">
              <w:rPr>
                <w:rFonts w:eastAsia="Times New Roman"/>
                <w:lang w:eastAsia="zh-CN"/>
              </w:rPr>
              <w:t>Option B3: adaptation for SSB not on sync raster</w:t>
            </w:r>
          </w:p>
          <w:p w14:paraId="726B3C8E" w14:textId="77777777" w:rsidR="00385240" w:rsidRPr="00385240" w:rsidRDefault="00385240" w:rsidP="00385240">
            <w:pPr>
              <w:numPr>
                <w:ilvl w:val="1"/>
                <w:numId w:val="18"/>
              </w:numPr>
              <w:spacing w:after="0"/>
              <w:textAlignment w:val="center"/>
              <w:rPr>
                <w:rFonts w:ascii="Calibri" w:eastAsia="Times New Roman" w:hAnsi="Calibri" w:cs="Calibri"/>
                <w:sz w:val="22"/>
                <w:szCs w:val="22"/>
                <w:lang w:eastAsia="zh-CN"/>
              </w:rPr>
            </w:pPr>
            <w:r w:rsidRPr="00385240">
              <w:rPr>
                <w:rFonts w:eastAsia="Times New Roman"/>
                <w:lang w:eastAsia="zh-CN"/>
              </w:rPr>
              <w:t>FFS: Rel-19 NES-capable UE in idle/inactive mode</w:t>
            </w:r>
          </w:p>
          <w:p w14:paraId="0C4155E2" w14:textId="0721E84F" w:rsidR="00385240" w:rsidRDefault="00385240" w:rsidP="00385240">
            <w:pPr>
              <w:numPr>
                <w:ilvl w:val="0"/>
                <w:numId w:val="18"/>
              </w:numPr>
              <w:spacing w:after="0"/>
              <w:textAlignment w:val="center"/>
            </w:pPr>
            <w:r w:rsidRPr="00385240">
              <w:rPr>
                <w:rFonts w:eastAsia="Times New Roman"/>
                <w:lang w:eastAsia="zh-CN"/>
              </w:rPr>
              <w:t>Note: Impact to idle/inactive UEs shall be minimized</w:t>
            </w:r>
          </w:p>
        </w:tc>
      </w:tr>
    </w:tbl>
    <w:p w14:paraId="4B48F7DA" w14:textId="175F12DF" w:rsidR="000819CB" w:rsidRDefault="000819CB" w:rsidP="00CC4EA7">
      <w:pPr>
        <w:spacing w:before="120"/>
      </w:pPr>
      <w:bookmarkStart w:id="31" w:name="_Ref171679354"/>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C77030">
        <w:rPr>
          <w:rFonts w:asciiTheme="minorHAnsi" w:hAnsiTheme="minorHAnsi" w:cstheme="minorHAnsi"/>
          <w:b/>
          <w:bCs/>
          <w:i/>
          <w:noProof/>
          <w:szCs w:val="22"/>
        </w:rPr>
        <w:t>16</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RAN4 to prioritize </w:t>
      </w:r>
      <w:r w:rsidR="00CD3E5E">
        <w:rPr>
          <w:rFonts w:asciiTheme="minorHAnsi" w:hAnsiTheme="minorHAnsi" w:cstheme="minorHAnsi"/>
          <w:b/>
          <w:bCs/>
          <w:i/>
          <w:szCs w:val="22"/>
        </w:rPr>
        <w:t xml:space="preserve">the study of </w:t>
      </w:r>
      <w:r>
        <w:rPr>
          <w:rFonts w:asciiTheme="minorHAnsi" w:hAnsiTheme="minorHAnsi" w:cstheme="minorHAnsi"/>
          <w:b/>
          <w:bCs/>
          <w:i/>
          <w:szCs w:val="22"/>
        </w:rPr>
        <w:t>SSB adaptation requirement in CONNECTED mode</w:t>
      </w:r>
      <w:r w:rsidR="00D41805">
        <w:rPr>
          <w:rFonts w:asciiTheme="minorHAnsi" w:hAnsiTheme="minorHAnsi" w:cstheme="minorHAnsi"/>
          <w:b/>
          <w:bCs/>
          <w:i/>
          <w:szCs w:val="22"/>
        </w:rPr>
        <w:t>, such as</w:t>
      </w:r>
      <w:r>
        <w:rPr>
          <w:rFonts w:asciiTheme="minorHAnsi" w:hAnsiTheme="minorHAnsi" w:cstheme="minorHAnsi"/>
          <w:b/>
          <w:bCs/>
          <w:i/>
          <w:szCs w:val="22"/>
        </w:rPr>
        <w:t xml:space="preserve"> L1/L3 measurement</w:t>
      </w:r>
      <w:r w:rsidR="00D41805">
        <w:rPr>
          <w:rFonts w:asciiTheme="minorHAnsi" w:hAnsiTheme="minorHAnsi" w:cstheme="minorHAnsi"/>
          <w:b/>
          <w:bCs/>
          <w:i/>
          <w:szCs w:val="22"/>
        </w:rPr>
        <w:t xml:space="preserve"> impact</w:t>
      </w:r>
      <w:r>
        <w:rPr>
          <w:rFonts w:asciiTheme="minorHAnsi" w:hAnsiTheme="minorHAnsi" w:cstheme="minorHAnsi"/>
          <w:b/>
          <w:bCs/>
          <w:i/>
          <w:szCs w:val="22"/>
        </w:rPr>
        <w:t>.</w:t>
      </w:r>
      <w:bookmarkEnd w:id="31"/>
    </w:p>
    <w:bookmarkEnd w:id="9"/>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692E4DBB" w:rsidR="003548F1" w:rsidRDefault="003548F1" w:rsidP="003548F1">
      <w:pPr>
        <w:jc w:val="both"/>
        <w:rPr>
          <w:lang w:val="en-US"/>
        </w:rPr>
      </w:pPr>
      <w:bookmarkStart w:id="32"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65AF3772" w14:textId="509D2213" w:rsidR="00AD7574" w:rsidRDefault="00D41805" w:rsidP="003548F1">
      <w:pPr>
        <w:jc w:val="both"/>
        <w:rPr>
          <w:b/>
          <w:bCs/>
          <w:lang w:val="en-US"/>
        </w:rPr>
      </w:pPr>
      <w:r>
        <w:rPr>
          <w:b/>
          <w:bCs/>
          <w:lang w:val="en-US"/>
        </w:rPr>
        <w:fldChar w:fldCharType="begin"/>
      </w:r>
      <w:r>
        <w:rPr>
          <w:b/>
          <w:bCs/>
          <w:lang w:val="en-US"/>
        </w:rPr>
        <w:instrText xml:space="preserve"> REF _Ref171679285 \h </w:instrText>
      </w:r>
      <w:r>
        <w:rPr>
          <w:b/>
          <w:bCs/>
          <w:lang w:val="en-US"/>
        </w:rPr>
      </w:r>
      <w:r>
        <w:rPr>
          <w:b/>
          <w:bCs/>
          <w:lang w:val="en-US"/>
        </w:rPr>
        <w:fldChar w:fldCharType="separate"/>
      </w:r>
      <w:r w:rsidR="00C77030" w:rsidRPr="00E57CB7">
        <w:rPr>
          <w:rFonts w:asciiTheme="minorHAnsi" w:hAnsiTheme="minorHAnsi" w:cstheme="minorHAnsi"/>
          <w:b/>
          <w:bCs/>
          <w:i/>
          <w:szCs w:val="22"/>
        </w:rPr>
        <w:t xml:space="preserve">Observation </w:t>
      </w:r>
      <w:r w:rsidR="00C77030">
        <w:rPr>
          <w:rFonts w:asciiTheme="minorHAnsi" w:hAnsiTheme="minorHAnsi" w:cstheme="minorHAnsi"/>
          <w:b/>
          <w:bCs/>
          <w:i/>
          <w:noProof/>
          <w:szCs w:val="22"/>
        </w:rPr>
        <w:t>1</w:t>
      </w:r>
      <w:r w:rsidR="00C77030" w:rsidRPr="004A082A">
        <w:rPr>
          <w:rFonts w:asciiTheme="minorHAnsi" w:hAnsiTheme="minorHAnsi" w:cstheme="minorHAnsi"/>
          <w:b/>
          <w:bCs/>
          <w:i/>
          <w:szCs w:val="22"/>
        </w:rPr>
        <w:t xml:space="preserve">: To guarantee the known condition, OD-SSB </w:t>
      </w:r>
      <w:r w:rsidR="00C77030">
        <w:rPr>
          <w:rFonts w:asciiTheme="minorHAnsi" w:hAnsiTheme="minorHAnsi" w:cstheme="minorHAnsi"/>
          <w:b/>
          <w:bCs/>
          <w:i/>
          <w:szCs w:val="22"/>
        </w:rPr>
        <w:t xml:space="preserve">transmission </w:t>
      </w:r>
      <w:r w:rsidR="00C77030" w:rsidRPr="004A082A">
        <w:rPr>
          <w:rFonts w:asciiTheme="minorHAnsi" w:hAnsiTheme="minorHAnsi" w:cstheme="minorHAnsi"/>
          <w:b/>
          <w:bCs/>
          <w:i/>
          <w:szCs w:val="22"/>
        </w:rPr>
        <w:t xml:space="preserve">time duration should be </w:t>
      </w:r>
      <w:r w:rsidR="00C77030">
        <w:rPr>
          <w:rFonts w:asciiTheme="minorHAnsi" w:hAnsiTheme="minorHAnsi" w:cstheme="minorHAnsi"/>
          <w:b/>
          <w:bCs/>
          <w:i/>
          <w:szCs w:val="22"/>
        </w:rPr>
        <w:t>longer</w:t>
      </w:r>
      <w:r w:rsidR="00C77030" w:rsidRPr="004A082A">
        <w:rPr>
          <w:rFonts w:asciiTheme="minorHAnsi" w:hAnsiTheme="minorHAnsi" w:cstheme="minorHAnsi"/>
          <w:b/>
          <w:bCs/>
          <w:i/>
          <w:szCs w:val="22"/>
        </w:rPr>
        <w:t xml:space="preserve"> than deactivated </w:t>
      </w:r>
      <w:proofErr w:type="spellStart"/>
      <w:r w:rsidR="00C77030" w:rsidRPr="004A082A">
        <w:rPr>
          <w:rFonts w:asciiTheme="minorHAnsi" w:hAnsiTheme="minorHAnsi" w:cstheme="minorHAnsi"/>
          <w:b/>
          <w:bCs/>
          <w:i/>
          <w:szCs w:val="22"/>
        </w:rPr>
        <w:t>Scell</w:t>
      </w:r>
      <w:proofErr w:type="spellEnd"/>
      <w:r w:rsidR="00C77030" w:rsidRPr="004A082A">
        <w:rPr>
          <w:rFonts w:asciiTheme="minorHAnsi" w:hAnsiTheme="minorHAnsi" w:cstheme="minorHAnsi"/>
          <w:b/>
          <w:bCs/>
          <w:i/>
          <w:szCs w:val="22"/>
        </w:rPr>
        <w:t xml:space="preserve"> measurement period</w:t>
      </w:r>
      <w:r w:rsidR="00C77030">
        <w:rPr>
          <w:rFonts w:asciiTheme="minorHAnsi" w:hAnsiTheme="minorHAnsi" w:cstheme="minorHAnsi"/>
          <w:b/>
          <w:bCs/>
          <w:i/>
          <w:szCs w:val="22"/>
        </w:rPr>
        <w:t>.</w:t>
      </w:r>
      <w:r>
        <w:rPr>
          <w:b/>
          <w:bCs/>
          <w:lang w:val="en-US"/>
        </w:rPr>
        <w:fldChar w:fldCharType="end"/>
      </w:r>
    </w:p>
    <w:p w14:paraId="349E76C8" w14:textId="46225B7C" w:rsidR="00D41805" w:rsidRDefault="00D41805" w:rsidP="003548F1">
      <w:pPr>
        <w:jc w:val="both"/>
        <w:rPr>
          <w:b/>
          <w:bCs/>
          <w:lang w:val="en-US"/>
        </w:rPr>
      </w:pPr>
      <w:r>
        <w:rPr>
          <w:b/>
          <w:bCs/>
          <w:lang w:val="en-US"/>
        </w:rPr>
        <w:fldChar w:fldCharType="begin"/>
      </w:r>
      <w:r>
        <w:rPr>
          <w:b/>
          <w:bCs/>
          <w:lang w:val="en-US"/>
        </w:rPr>
        <w:instrText xml:space="preserve"> REF _Ref171679292 \h </w:instrText>
      </w:r>
      <w:r>
        <w:rPr>
          <w:b/>
          <w:bCs/>
          <w:lang w:val="en-US"/>
        </w:rPr>
      </w:r>
      <w:r>
        <w:rPr>
          <w:b/>
          <w:bCs/>
          <w:lang w:val="en-US"/>
        </w:rPr>
        <w:fldChar w:fldCharType="separate"/>
      </w:r>
      <w:r w:rsidR="00C77030" w:rsidRPr="00E57CB7">
        <w:rPr>
          <w:rFonts w:asciiTheme="minorHAnsi" w:hAnsiTheme="minorHAnsi" w:cstheme="minorHAnsi"/>
          <w:b/>
          <w:bCs/>
          <w:i/>
          <w:szCs w:val="22"/>
        </w:rPr>
        <w:t xml:space="preserve">Observation </w:t>
      </w:r>
      <w:r w:rsidR="00C77030">
        <w:rPr>
          <w:rFonts w:asciiTheme="minorHAnsi" w:hAnsiTheme="minorHAnsi" w:cstheme="minorHAnsi"/>
          <w:b/>
          <w:bCs/>
          <w:i/>
          <w:noProof/>
          <w:szCs w:val="22"/>
        </w:rPr>
        <w:t>2</w:t>
      </w:r>
      <w:r w:rsidR="00C77030" w:rsidRPr="004A082A">
        <w:rPr>
          <w:rFonts w:asciiTheme="minorHAnsi" w:hAnsiTheme="minorHAnsi" w:cstheme="minorHAnsi"/>
          <w:b/>
          <w:bCs/>
          <w:i/>
          <w:szCs w:val="22"/>
        </w:rPr>
        <w:t xml:space="preserve">: To </w:t>
      </w:r>
      <w:r w:rsidR="00C77030">
        <w:rPr>
          <w:rFonts w:asciiTheme="minorHAnsi" w:hAnsiTheme="minorHAnsi" w:cstheme="minorHAnsi"/>
          <w:b/>
          <w:bCs/>
          <w:i/>
          <w:szCs w:val="22"/>
        </w:rPr>
        <w:t>maximize</w:t>
      </w:r>
      <w:r w:rsidR="00C77030" w:rsidRPr="004A082A">
        <w:rPr>
          <w:rFonts w:asciiTheme="minorHAnsi" w:hAnsiTheme="minorHAnsi" w:cstheme="minorHAnsi"/>
          <w:b/>
          <w:bCs/>
          <w:i/>
          <w:szCs w:val="22"/>
        </w:rPr>
        <w:t xml:space="preserve"> the NES gain, OD-SSB </w:t>
      </w:r>
      <w:r w:rsidR="00C77030">
        <w:rPr>
          <w:rFonts w:asciiTheme="minorHAnsi" w:hAnsiTheme="minorHAnsi" w:cstheme="minorHAnsi"/>
          <w:b/>
          <w:bCs/>
          <w:i/>
          <w:szCs w:val="22"/>
        </w:rPr>
        <w:t xml:space="preserve">transmission </w:t>
      </w:r>
      <w:r w:rsidR="00C77030" w:rsidRPr="004A082A">
        <w:rPr>
          <w:rFonts w:asciiTheme="minorHAnsi" w:hAnsiTheme="minorHAnsi" w:cstheme="minorHAnsi"/>
          <w:b/>
          <w:bCs/>
          <w:i/>
          <w:szCs w:val="22"/>
        </w:rPr>
        <w:t xml:space="preserve">time duration </w:t>
      </w:r>
      <w:r w:rsidR="00C77030">
        <w:rPr>
          <w:rFonts w:asciiTheme="minorHAnsi" w:hAnsiTheme="minorHAnsi" w:cstheme="minorHAnsi"/>
          <w:b/>
          <w:bCs/>
          <w:i/>
          <w:szCs w:val="22"/>
        </w:rPr>
        <w:t xml:space="preserve">in </w:t>
      </w:r>
      <w:r w:rsidR="00C77030" w:rsidRPr="004A082A">
        <w:rPr>
          <w:rFonts w:asciiTheme="minorHAnsi" w:hAnsiTheme="minorHAnsi" w:cstheme="minorHAnsi"/>
          <w:b/>
          <w:bCs/>
          <w:i/>
          <w:szCs w:val="22"/>
        </w:rPr>
        <w:t xml:space="preserve">phase 2 shall be </w:t>
      </w:r>
      <w:r w:rsidR="00C77030">
        <w:rPr>
          <w:rFonts w:asciiTheme="minorHAnsi" w:hAnsiTheme="minorHAnsi" w:cstheme="minorHAnsi"/>
          <w:b/>
          <w:bCs/>
          <w:i/>
          <w:szCs w:val="22"/>
        </w:rPr>
        <w:t>limited to a shorter duration.</w:t>
      </w:r>
      <w:r>
        <w:rPr>
          <w:b/>
          <w:bCs/>
          <w:lang w:val="en-US"/>
        </w:rPr>
        <w:fldChar w:fldCharType="end"/>
      </w:r>
    </w:p>
    <w:p w14:paraId="7721C44D" w14:textId="25DB90D6" w:rsidR="00D41805" w:rsidRDefault="00D41805" w:rsidP="003548F1">
      <w:pPr>
        <w:jc w:val="both"/>
        <w:rPr>
          <w:b/>
          <w:bCs/>
          <w:lang w:val="en-US"/>
        </w:rPr>
      </w:pPr>
      <w:r>
        <w:rPr>
          <w:b/>
          <w:bCs/>
          <w:lang w:val="en-US"/>
        </w:rPr>
        <w:fldChar w:fldCharType="begin"/>
      </w:r>
      <w:r>
        <w:rPr>
          <w:b/>
          <w:bCs/>
          <w:lang w:val="en-US"/>
        </w:rPr>
        <w:instrText xml:space="preserve"> REF _Ref171679295 \h </w:instrText>
      </w:r>
      <w:r>
        <w:rPr>
          <w:b/>
          <w:bCs/>
          <w:lang w:val="en-US"/>
        </w:rPr>
      </w:r>
      <w:r>
        <w:rPr>
          <w:b/>
          <w:bCs/>
          <w:lang w:val="en-US"/>
        </w:rPr>
        <w:fldChar w:fldCharType="separate"/>
      </w:r>
      <w:r w:rsidR="00C77030" w:rsidRPr="00E57CB7">
        <w:rPr>
          <w:rFonts w:asciiTheme="minorHAnsi" w:hAnsiTheme="minorHAnsi" w:cstheme="minorHAnsi"/>
          <w:b/>
          <w:bCs/>
          <w:i/>
          <w:szCs w:val="22"/>
        </w:rPr>
        <w:t xml:space="preserve">Observation </w:t>
      </w:r>
      <w:r w:rsidR="00C77030">
        <w:rPr>
          <w:rFonts w:asciiTheme="minorHAnsi" w:hAnsiTheme="minorHAnsi" w:cstheme="minorHAnsi"/>
          <w:b/>
          <w:bCs/>
          <w:i/>
          <w:noProof/>
          <w:szCs w:val="22"/>
        </w:rPr>
        <w:t>3</w:t>
      </w:r>
      <w:r w:rsidR="00C77030" w:rsidRPr="004A082A">
        <w:rPr>
          <w:rFonts w:asciiTheme="minorHAnsi" w:hAnsiTheme="minorHAnsi" w:cstheme="minorHAnsi"/>
          <w:b/>
          <w:bCs/>
          <w:i/>
          <w:szCs w:val="22"/>
        </w:rPr>
        <w:t xml:space="preserve">: </w:t>
      </w:r>
      <w:r w:rsidR="00C77030" w:rsidRPr="00567A75">
        <w:rPr>
          <w:rFonts w:asciiTheme="minorHAnsi" w:hAnsiTheme="minorHAnsi" w:cstheme="minorHAnsi"/>
          <w:b/>
          <w:bCs/>
          <w:i/>
          <w:szCs w:val="22"/>
        </w:rPr>
        <w:t xml:space="preserve">OD-SSB and legacy SSB </w:t>
      </w:r>
      <w:r w:rsidR="00C77030" w:rsidRPr="002D6330">
        <w:rPr>
          <w:rFonts w:asciiTheme="minorHAnsi" w:hAnsiTheme="minorHAnsi" w:cstheme="minorHAnsi"/>
          <w:b/>
          <w:bCs/>
          <w:i/>
          <w:szCs w:val="22"/>
        </w:rPr>
        <w:t xml:space="preserve">transmission </w:t>
      </w:r>
      <w:r w:rsidR="00C77030" w:rsidRPr="00567A75">
        <w:rPr>
          <w:rFonts w:asciiTheme="minorHAnsi" w:hAnsiTheme="minorHAnsi" w:cstheme="minorHAnsi"/>
          <w:b/>
          <w:bCs/>
          <w:i/>
          <w:szCs w:val="22"/>
        </w:rPr>
        <w:t xml:space="preserve">can have different </w:t>
      </w:r>
      <w:r w:rsidR="00C77030" w:rsidRPr="002D6330">
        <w:rPr>
          <w:rFonts w:asciiTheme="minorHAnsi" w:hAnsiTheme="minorHAnsi" w:cstheme="minorHAnsi"/>
          <w:b/>
          <w:bCs/>
          <w:i/>
          <w:szCs w:val="22"/>
        </w:rPr>
        <w:t xml:space="preserve">configurations, such as </w:t>
      </w:r>
      <w:r w:rsidR="00C77030" w:rsidRPr="00567A75">
        <w:rPr>
          <w:rFonts w:asciiTheme="minorHAnsi" w:hAnsiTheme="minorHAnsi" w:cstheme="minorHAnsi"/>
          <w:b/>
          <w:bCs/>
          <w:i/>
          <w:szCs w:val="22"/>
        </w:rPr>
        <w:t>SMTC periodicit</w:t>
      </w:r>
      <w:r w:rsidR="00C77030" w:rsidRPr="002D6330">
        <w:rPr>
          <w:rFonts w:asciiTheme="minorHAnsi" w:hAnsiTheme="minorHAnsi" w:cstheme="minorHAnsi"/>
          <w:b/>
          <w:bCs/>
          <w:i/>
          <w:szCs w:val="22"/>
        </w:rPr>
        <w:t>ies</w:t>
      </w:r>
      <w:r w:rsidR="00C77030" w:rsidRPr="00567A75">
        <w:rPr>
          <w:rFonts w:asciiTheme="minorHAnsi" w:hAnsiTheme="minorHAnsi" w:cstheme="minorHAnsi"/>
          <w:b/>
          <w:bCs/>
          <w:i/>
          <w:szCs w:val="22"/>
        </w:rPr>
        <w:t>.</w:t>
      </w:r>
      <w:r>
        <w:rPr>
          <w:b/>
          <w:bCs/>
          <w:lang w:val="en-US"/>
        </w:rPr>
        <w:fldChar w:fldCharType="end"/>
      </w:r>
    </w:p>
    <w:p w14:paraId="1ED76714" w14:textId="776DC6B5" w:rsidR="00D41805" w:rsidRPr="00D41805" w:rsidRDefault="00D41805" w:rsidP="003548F1">
      <w:pPr>
        <w:jc w:val="both"/>
        <w:rPr>
          <w:lang w:val="en-US"/>
        </w:rPr>
      </w:pPr>
      <w:r w:rsidRPr="00D41805">
        <w:rPr>
          <w:lang w:val="en-US"/>
        </w:rPr>
        <w:lastRenderedPageBreak/>
        <w:fldChar w:fldCharType="begin"/>
      </w:r>
      <w:r w:rsidRPr="00D41805">
        <w:rPr>
          <w:lang w:val="en-US"/>
        </w:rPr>
        <w:instrText xml:space="preserve"> REF _Ref171679298 \h </w:instrText>
      </w:r>
      <w:r>
        <w:rPr>
          <w:lang w:val="en-US"/>
        </w:rPr>
        <w:instrText xml:space="preserve"> \* MERGEFORMAT </w:instrText>
      </w:r>
      <w:r w:rsidRPr="00D41805">
        <w:rPr>
          <w:lang w:val="en-US"/>
        </w:rPr>
      </w:r>
      <w:r w:rsidRPr="00D41805">
        <w:rPr>
          <w:lang w:val="en-US"/>
        </w:rPr>
        <w:fldChar w:fldCharType="separate"/>
      </w:r>
      <w:r w:rsidR="00C77030" w:rsidRPr="00C77030">
        <w:rPr>
          <w:rFonts w:asciiTheme="minorHAnsi" w:hAnsiTheme="minorHAnsi" w:cstheme="minorHAnsi"/>
          <w:b/>
          <w:bCs/>
          <w:i/>
          <w:szCs w:val="22"/>
        </w:rPr>
        <w:t xml:space="preserve">Observation </w:t>
      </w:r>
      <w:r w:rsidR="00C77030" w:rsidRPr="00C77030">
        <w:rPr>
          <w:rFonts w:asciiTheme="minorHAnsi" w:hAnsiTheme="minorHAnsi" w:cstheme="minorHAnsi"/>
          <w:b/>
          <w:bCs/>
          <w:i/>
          <w:noProof/>
        </w:rPr>
        <w:t>4</w:t>
      </w:r>
      <w:r w:rsidR="00C77030" w:rsidRPr="00C77030">
        <w:rPr>
          <w:rFonts w:asciiTheme="minorHAnsi" w:hAnsiTheme="minorHAnsi" w:cstheme="minorHAnsi"/>
          <w:b/>
          <w:bCs/>
          <w:i/>
          <w:szCs w:val="22"/>
        </w:rPr>
        <w:t xml:space="preserve">: </w:t>
      </w:r>
      <w:r w:rsidR="00C77030" w:rsidRPr="00C77030">
        <w:rPr>
          <w:rFonts w:asciiTheme="minorHAnsi" w:hAnsiTheme="minorHAnsi" w:cstheme="minorHAnsi"/>
          <w:b/>
          <w:bCs/>
          <w:i/>
        </w:rPr>
        <w:t>Dynamic adaptation of SSB periodicity provides additional network energy savings, e.g., 16% when SSB periodicity changes from 20ms to 40ms.</w:t>
      </w:r>
      <w:r w:rsidRPr="00D41805">
        <w:rPr>
          <w:lang w:val="en-US"/>
        </w:rPr>
        <w:fldChar w:fldCharType="end"/>
      </w:r>
    </w:p>
    <w:p w14:paraId="4279B69D" w14:textId="001B6FC3" w:rsidR="00D41805" w:rsidRDefault="00D41805" w:rsidP="003548F1">
      <w:pPr>
        <w:jc w:val="both"/>
        <w:rPr>
          <w:b/>
          <w:bCs/>
          <w:lang w:val="en-US"/>
        </w:rPr>
      </w:pPr>
      <w:r>
        <w:rPr>
          <w:b/>
          <w:bCs/>
          <w:lang w:val="en-US"/>
        </w:rPr>
        <w:fldChar w:fldCharType="begin"/>
      </w:r>
      <w:r>
        <w:rPr>
          <w:b/>
          <w:bCs/>
          <w:lang w:val="en-US"/>
        </w:rPr>
        <w:instrText xml:space="preserve"> REF _Ref171679310 \h </w:instrText>
      </w:r>
      <w:r>
        <w:rPr>
          <w:b/>
          <w:bCs/>
          <w:lang w:val="en-US"/>
        </w:rPr>
      </w:r>
      <w:r>
        <w:rPr>
          <w:b/>
          <w:bCs/>
          <w:lang w:val="en-US"/>
        </w:rPr>
        <w:fldChar w:fldCharType="separate"/>
      </w:r>
      <w:r w:rsidR="00C77030" w:rsidRPr="009A085B">
        <w:rPr>
          <w:rFonts w:asciiTheme="minorHAnsi" w:hAnsiTheme="minorHAnsi" w:cstheme="minorHAnsi"/>
          <w:b/>
          <w:bCs/>
          <w:i/>
          <w:szCs w:val="22"/>
        </w:rPr>
        <w:t xml:space="preserve">Proposal </w:t>
      </w:r>
      <w:r w:rsidR="00C77030">
        <w:rPr>
          <w:rFonts w:asciiTheme="minorHAnsi" w:hAnsiTheme="minorHAnsi" w:cstheme="minorHAnsi"/>
          <w:b/>
          <w:bCs/>
          <w:i/>
          <w:noProof/>
          <w:szCs w:val="22"/>
        </w:rPr>
        <w:t>1</w:t>
      </w:r>
      <w:r w:rsidR="00C77030" w:rsidRPr="009A085B">
        <w:rPr>
          <w:rFonts w:asciiTheme="minorHAnsi" w:hAnsiTheme="minorHAnsi" w:cstheme="minorHAnsi"/>
          <w:b/>
          <w:bCs/>
          <w:i/>
          <w:szCs w:val="22"/>
        </w:rPr>
        <w:t>:</w:t>
      </w:r>
      <w:r w:rsidR="00C77030">
        <w:rPr>
          <w:rFonts w:asciiTheme="minorHAnsi" w:hAnsiTheme="minorHAnsi" w:cstheme="minorHAnsi"/>
          <w:b/>
          <w:bCs/>
          <w:i/>
          <w:szCs w:val="22"/>
        </w:rPr>
        <w:t xml:space="preserve"> </w:t>
      </w:r>
      <w:r w:rsidR="00C77030" w:rsidRPr="001028D7">
        <w:rPr>
          <w:rFonts w:asciiTheme="minorHAnsi" w:hAnsiTheme="minorHAnsi" w:cstheme="minorHAnsi"/>
          <w:b/>
          <w:bCs/>
          <w:i/>
          <w:szCs w:val="22"/>
          <w:lang w:val="en-US"/>
        </w:rPr>
        <w:t xml:space="preserve">RAN4 to </w:t>
      </w:r>
      <w:r w:rsidR="00C77030">
        <w:rPr>
          <w:rFonts w:asciiTheme="minorHAnsi" w:hAnsiTheme="minorHAnsi" w:cstheme="minorHAnsi"/>
          <w:b/>
          <w:bCs/>
          <w:i/>
          <w:szCs w:val="22"/>
          <w:lang w:val="en-US"/>
        </w:rPr>
        <w:t>study</w:t>
      </w:r>
      <w:r w:rsidR="00C77030" w:rsidRPr="001028D7">
        <w:rPr>
          <w:rFonts w:asciiTheme="minorHAnsi" w:hAnsiTheme="minorHAnsi" w:cstheme="minorHAnsi"/>
          <w:b/>
          <w:bCs/>
          <w:i/>
          <w:szCs w:val="22"/>
          <w:lang w:val="en-US"/>
        </w:rPr>
        <w:t xml:space="preserve"> OD-SSB </w:t>
      </w:r>
      <w:r w:rsidR="00C77030">
        <w:rPr>
          <w:rFonts w:asciiTheme="minorHAnsi" w:hAnsiTheme="minorHAnsi" w:cstheme="minorHAnsi"/>
          <w:b/>
          <w:bCs/>
          <w:i/>
          <w:szCs w:val="22"/>
          <w:lang w:val="en-US"/>
        </w:rPr>
        <w:t>impact</w:t>
      </w:r>
      <w:r w:rsidR="00C77030" w:rsidRPr="001028D7">
        <w:rPr>
          <w:rFonts w:asciiTheme="minorHAnsi" w:hAnsiTheme="minorHAnsi" w:cstheme="minorHAnsi"/>
          <w:b/>
          <w:bCs/>
          <w:i/>
          <w:szCs w:val="22"/>
          <w:lang w:val="en-US"/>
        </w:rPr>
        <w:t xml:space="preserve"> </w:t>
      </w:r>
      <w:r w:rsidR="00C77030">
        <w:rPr>
          <w:rFonts w:asciiTheme="minorHAnsi" w:hAnsiTheme="minorHAnsi" w:cstheme="minorHAnsi"/>
          <w:b/>
          <w:bCs/>
          <w:i/>
          <w:szCs w:val="22"/>
          <w:lang w:val="en-US"/>
        </w:rPr>
        <w:t>based on</w:t>
      </w:r>
      <w:r w:rsidR="00C77030" w:rsidRPr="001028D7">
        <w:rPr>
          <w:rFonts w:asciiTheme="minorHAnsi" w:hAnsiTheme="minorHAnsi" w:cstheme="minorHAnsi"/>
          <w:b/>
          <w:bCs/>
          <w:i/>
          <w:szCs w:val="22"/>
          <w:lang w:val="en-US"/>
        </w:rPr>
        <w:t xml:space="preserve"> Rel-15 </w:t>
      </w:r>
      <w:r w:rsidR="00C77030">
        <w:rPr>
          <w:rFonts w:asciiTheme="minorHAnsi" w:hAnsiTheme="minorHAnsi" w:cstheme="minorHAnsi"/>
          <w:b/>
          <w:bCs/>
          <w:i/>
          <w:szCs w:val="22"/>
          <w:lang w:val="en-US"/>
        </w:rPr>
        <w:t xml:space="preserve">single </w:t>
      </w:r>
      <w:proofErr w:type="spellStart"/>
      <w:r w:rsidR="00C77030" w:rsidRPr="001028D7">
        <w:rPr>
          <w:rFonts w:asciiTheme="minorHAnsi" w:hAnsiTheme="minorHAnsi" w:cstheme="minorHAnsi"/>
          <w:b/>
          <w:bCs/>
          <w:i/>
          <w:szCs w:val="22"/>
          <w:lang w:val="en-US"/>
        </w:rPr>
        <w:t>Scell</w:t>
      </w:r>
      <w:proofErr w:type="spellEnd"/>
      <w:r w:rsidR="00C77030" w:rsidRPr="001028D7">
        <w:rPr>
          <w:rFonts w:asciiTheme="minorHAnsi" w:hAnsiTheme="minorHAnsi" w:cstheme="minorHAnsi"/>
          <w:b/>
          <w:bCs/>
          <w:i/>
          <w:szCs w:val="22"/>
          <w:lang w:val="en-US"/>
        </w:rPr>
        <w:t xml:space="preserve"> activation </w:t>
      </w:r>
      <w:r w:rsidR="00C77030">
        <w:rPr>
          <w:rFonts w:asciiTheme="minorHAnsi" w:hAnsiTheme="minorHAnsi" w:cstheme="minorHAnsi"/>
          <w:b/>
          <w:bCs/>
          <w:i/>
          <w:szCs w:val="22"/>
          <w:lang w:val="en-US"/>
        </w:rPr>
        <w:t xml:space="preserve">requirement </w:t>
      </w:r>
      <w:r w:rsidR="00C77030" w:rsidRPr="001028D7">
        <w:rPr>
          <w:rFonts w:asciiTheme="minorHAnsi" w:hAnsiTheme="minorHAnsi" w:cstheme="minorHAnsi"/>
          <w:b/>
          <w:bCs/>
          <w:i/>
          <w:szCs w:val="22"/>
          <w:lang w:val="en-US"/>
        </w:rPr>
        <w:t>as</w:t>
      </w:r>
      <w:r w:rsidR="00C77030">
        <w:rPr>
          <w:rFonts w:asciiTheme="minorHAnsi" w:hAnsiTheme="minorHAnsi" w:cstheme="minorHAnsi"/>
          <w:b/>
          <w:bCs/>
          <w:i/>
          <w:szCs w:val="22"/>
          <w:lang w:val="en-US"/>
        </w:rPr>
        <w:t xml:space="preserve"> a start point.</w:t>
      </w:r>
      <w:r>
        <w:rPr>
          <w:b/>
          <w:bCs/>
          <w:lang w:val="en-US"/>
        </w:rPr>
        <w:fldChar w:fldCharType="end"/>
      </w:r>
    </w:p>
    <w:p w14:paraId="2D7CA886" w14:textId="44B1F8F2" w:rsidR="00F703C0" w:rsidRDefault="00F703C0" w:rsidP="003548F1">
      <w:pPr>
        <w:jc w:val="both"/>
        <w:rPr>
          <w:b/>
          <w:bCs/>
          <w:lang w:val="en-US"/>
        </w:rPr>
      </w:pPr>
      <w:r>
        <w:rPr>
          <w:b/>
          <w:bCs/>
          <w:lang w:val="en-US"/>
        </w:rPr>
        <w:fldChar w:fldCharType="begin"/>
      </w:r>
      <w:r>
        <w:rPr>
          <w:b/>
          <w:bCs/>
          <w:lang w:val="en-US"/>
        </w:rPr>
        <w:instrText xml:space="preserve"> REF _Ref172230284 \h </w:instrText>
      </w:r>
      <w:r>
        <w:rPr>
          <w:b/>
          <w:bCs/>
          <w:lang w:val="en-US"/>
        </w:rPr>
      </w:r>
      <w:r>
        <w:rPr>
          <w:b/>
          <w:bCs/>
          <w:lang w:val="en-US"/>
        </w:rPr>
        <w:fldChar w:fldCharType="separate"/>
      </w:r>
      <w:r w:rsidR="00C77030" w:rsidRPr="00956B87">
        <w:rPr>
          <w:rFonts w:asciiTheme="minorHAnsi" w:hAnsiTheme="minorHAnsi" w:cstheme="minorHAnsi"/>
          <w:b/>
          <w:bCs/>
          <w:i/>
          <w:szCs w:val="22"/>
          <w:lang w:val="en-US"/>
        </w:rPr>
        <w:t xml:space="preserve">Proposal </w:t>
      </w:r>
      <w:r w:rsidR="00C77030">
        <w:rPr>
          <w:rFonts w:asciiTheme="minorHAnsi" w:hAnsiTheme="minorHAnsi" w:cstheme="minorHAnsi"/>
          <w:b/>
          <w:bCs/>
          <w:i/>
          <w:noProof/>
          <w:szCs w:val="22"/>
          <w:lang w:val="en-US"/>
        </w:rPr>
        <w:t>2</w:t>
      </w:r>
      <w:r w:rsidR="00C77030" w:rsidRPr="00956B87">
        <w:rPr>
          <w:rFonts w:asciiTheme="minorHAnsi" w:hAnsiTheme="minorHAnsi" w:cstheme="minorHAnsi"/>
          <w:b/>
          <w:bCs/>
          <w:i/>
          <w:szCs w:val="22"/>
          <w:lang w:val="en-US"/>
        </w:rPr>
        <w:t xml:space="preserve">: </w:t>
      </w:r>
      <w:r w:rsidR="00C77030" w:rsidRPr="001028D7">
        <w:rPr>
          <w:rFonts w:asciiTheme="minorHAnsi" w:hAnsiTheme="minorHAnsi" w:cstheme="minorHAnsi"/>
          <w:b/>
          <w:bCs/>
          <w:i/>
          <w:szCs w:val="22"/>
          <w:lang w:val="en-US"/>
        </w:rPr>
        <w:t xml:space="preserve">RAN4 to </w:t>
      </w:r>
      <w:r w:rsidR="00C77030">
        <w:rPr>
          <w:rFonts w:asciiTheme="minorHAnsi" w:hAnsiTheme="minorHAnsi" w:cstheme="minorHAnsi"/>
          <w:b/>
          <w:bCs/>
          <w:i/>
          <w:szCs w:val="22"/>
          <w:lang w:val="en-US"/>
        </w:rPr>
        <w:t xml:space="preserve">study whether and how to define requirement for other type of </w:t>
      </w:r>
      <w:proofErr w:type="spellStart"/>
      <w:r w:rsidR="00C77030">
        <w:rPr>
          <w:rFonts w:asciiTheme="minorHAnsi" w:hAnsiTheme="minorHAnsi" w:cstheme="minorHAnsi"/>
          <w:b/>
          <w:bCs/>
          <w:i/>
          <w:szCs w:val="22"/>
          <w:lang w:val="en-US"/>
        </w:rPr>
        <w:t>SCell</w:t>
      </w:r>
      <w:proofErr w:type="spellEnd"/>
      <w:r w:rsidR="00C77030">
        <w:rPr>
          <w:rFonts w:asciiTheme="minorHAnsi" w:hAnsiTheme="minorHAnsi" w:cstheme="minorHAnsi"/>
          <w:b/>
          <w:bCs/>
          <w:i/>
          <w:szCs w:val="22"/>
          <w:lang w:val="en-US"/>
        </w:rPr>
        <w:t xml:space="preserve"> activation in phase 2 after </w:t>
      </w:r>
      <w:r w:rsidR="00C77030" w:rsidRPr="00956B87">
        <w:rPr>
          <w:rFonts w:asciiTheme="minorHAnsi" w:hAnsiTheme="minorHAnsi" w:cstheme="minorHAnsi"/>
          <w:b/>
          <w:bCs/>
          <w:i/>
          <w:szCs w:val="22"/>
          <w:lang w:val="en-US"/>
        </w:rPr>
        <w:t>baseline case (</w:t>
      </w:r>
      <w:r w:rsidR="00C77030">
        <w:rPr>
          <w:rFonts w:asciiTheme="minorHAnsi" w:hAnsiTheme="minorHAnsi" w:cstheme="minorHAnsi"/>
          <w:b/>
          <w:bCs/>
          <w:i/>
          <w:szCs w:val="22"/>
          <w:lang w:val="en-US"/>
        </w:rPr>
        <w:t xml:space="preserve">Rel-15 </w:t>
      </w:r>
      <w:r w:rsidR="00C77030" w:rsidRPr="00956B87">
        <w:rPr>
          <w:rFonts w:asciiTheme="minorHAnsi" w:hAnsiTheme="minorHAnsi" w:cstheme="minorHAnsi"/>
          <w:b/>
          <w:bCs/>
          <w:i/>
          <w:szCs w:val="22"/>
          <w:lang w:val="en-US"/>
        </w:rPr>
        <w:t xml:space="preserve">single </w:t>
      </w:r>
      <w:proofErr w:type="spellStart"/>
      <w:r w:rsidR="00C77030" w:rsidRPr="00956B87">
        <w:rPr>
          <w:rFonts w:asciiTheme="minorHAnsi" w:hAnsiTheme="minorHAnsi" w:cstheme="minorHAnsi"/>
          <w:b/>
          <w:bCs/>
          <w:i/>
          <w:szCs w:val="22"/>
          <w:lang w:val="en-US"/>
        </w:rPr>
        <w:t>SCell</w:t>
      </w:r>
      <w:proofErr w:type="spellEnd"/>
      <w:r w:rsidR="00C77030" w:rsidRPr="00956B87">
        <w:rPr>
          <w:rFonts w:asciiTheme="minorHAnsi" w:hAnsiTheme="minorHAnsi" w:cstheme="minorHAnsi"/>
          <w:b/>
          <w:bCs/>
          <w:i/>
          <w:szCs w:val="22"/>
          <w:lang w:val="en-US"/>
        </w:rPr>
        <w:t xml:space="preserve"> activation) is completed</w:t>
      </w:r>
      <w:r w:rsidR="00C77030">
        <w:rPr>
          <w:rFonts w:asciiTheme="minorHAnsi" w:hAnsiTheme="minorHAnsi" w:cstheme="minorHAnsi"/>
          <w:b/>
          <w:bCs/>
          <w:i/>
          <w:szCs w:val="22"/>
          <w:lang w:val="en-US"/>
        </w:rPr>
        <w:t xml:space="preserve">, such as multiple </w:t>
      </w:r>
      <w:proofErr w:type="spellStart"/>
      <w:r w:rsidR="00C77030">
        <w:rPr>
          <w:rFonts w:asciiTheme="minorHAnsi" w:hAnsiTheme="minorHAnsi" w:cstheme="minorHAnsi"/>
          <w:b/>
          <w:bCs/>
          <w:i/>
          <w:szCs w:val="22"/>
          <w:lang w:val="en-US"/>
        </w:rPr>
        <w:t>SCells</w:t>
      </w:r>
      <w:proofErr w:type="spellEnd"/>
      <w:r w:rsidR="00C77030">
        <w:rPr>
          <w:rFonts w:asciiTheme="minorHAnsi" w:hAnsiTheme="minorHAnsi" w:cstheme="minorHAnsi"/>
          <w:b/>
          <w:bCs/>
          <w:i/>
          <w:szCs w:val="22"/>
          <w:lang w:val="en-US"/>
        </w:rPr>
        <w:t xml:space="preserve"> activation, direct </w:t>
      </w:r>
      <w:proofErr w:type="spellStart"/>
      <w:r w:rsidR="00C77030">
        <w:rPr>
          <w:rFonts w:asciiTheme="minorHAnsi" w:hAnsiTheme="minorHAnsi" w:cstheme="minorHAnsi"/>
          <w:b/>
          <w:bCs/>
          <w:i/>
          <w:szCs w:val="22"/>
          <w:lang w:val="en-US"/>
        </w:rPr>
        <w:t>SCell</w:t>
      </w:r>
      <w:proofErr w:type="spellEnd"/>
      <w:r w:rsidR="00C77030">
        <w:rPr>
          <w:rFonts w:asciiTheme="minorHAnsi" w:hAnsiTheme="minorHAnsi" w:cstheme="minorHAnsi"/>
          <w:b/>
          <w:bCs/>
          <w:i/>
          <w:szCs w:val="22"/>
          <w:lang w:val="en-US"/>
        </w:rPr>
        <w:t xml:space="preserve"> activation etc.</w:t>
      </w:r>
      <w:r>
        <w:rPr>
          <w:b/>
          <w:bCs/>
          <w:lang w:val="en-US"/>
        </w:rPr>
        <w:fldChar w:fldCharType="end"/>
      </w:r>
    </w:p>
    <w:p w14:paraId="37324600" w14:textId="3FBE06CA" w:rsidR="00516993" w:rsidRPr="00516993" w:rsidRDefault="00516993" w:rsidP="00F76CC1">
      <w:pPr>
        <w:pStyle w:val="ListParagraph"/>
        <w:numPr>
          <w:ilvl w:val="0"/>
          <w:numId w:val="22"/>
        </w:numPr>
        <w:spacing w:after="120"/>
        <w:ind w:left="714" w:hanging="357"/>
        <w:jc w:val="both"/>
        <w:rPr>
          <w:rFonts w:asciiTheme="minorHAnsi" w:hAnsiTheme="minorHAnsi" w:cstheme="minorHAnsi"/>
          <w:b/>
          <w:bCs/>
          <w:i/>
          <w:sz w:val="20"/>
          <w:szCs w:val="22"/>
        </w:rPr>
      </w:pPr>
      <w:r w:rsidRPr="00516993">
        <w:rPr>
          <w:rFonts w:asciiTheme="minorHAnsi" w:hAnsiTheme="minorHAnsi" w:cstheme="minorHAnsi"/>
          <w:b/>
          <w:bCs/>
          <w:i/>
          <w:sz w:val="20"/>
          <w:szCs w:val="22"/>
        </w:rPr>
        <w:t xml:space="preserve">Note: Phase 2 will start </w:t>
      </w:r>
      <w:r w:rsidR="00F76CC1" w:rsidRPr="00516993">
        <w:rPr>
          <w:rFonts w:asciiTheme="minorHAnsi" w:hAnsiTheme="minorHAnsi" w:cstheme="minorHAnsi"/>
          <w:b/>
          <w:bCs/>
          <w:i/>
          <w:sz w:val="20"/>
          <w:szCs w:val="22"/>
        </w:rPr>
        <w:t xml:space="preserve">from </w:t>
      </w:r>
      <w:r w:rsidR="00F76CC1">
        <w:rPr>
          <w:rFonts w:asciiTheme="minorHAnsi" w:hAnsiTheme="minorHAnsi" w:cstheme="minorHAnsi"/>
          <w:b/>
          <w:bCs/>
          <w:i/>
          <w:sz w:val="20"/>
          <w:szCs w:val="22"/>
        </w:rPr>
        <w:t>RAN4 #114 meeting (</w:t>
      </w:r>
      <w:r w:rsidR="00F76CC1" w:rsidRPr="00516993">
        <w:rPr>
          <w:rFonts w:asciiTheme="minorHAnsi" w:hAnsiTheme="minorHAnsi" w:cstheme="minorHAnsi"/>
          <w:b/>
          <w:bCs/>
          <w:i/>
          <w:sz w:val="20"/>
          <w:szCs w:val="22"/>
        </w:rPr>
        <w:t>Feb., 2025</w:t>
      </w:r>
      <w:r w:rsidR="00F76CC1">
        <w:rPr>
          <w:rFonts w:asciiTheme="minorHAnsi" w:hAnsiTheme="minorHAnsi" w:cstheme="minorHAnsi"/>
          <w:b/>
          <w:bCs/>
          <w:i/>
          <w:sz w:val="20"/>
          <w:szCs w:val="22"/>
        </w:rPr>
        <w:t>)</w:t>
      </w:r>
    </w:p>
    <w:p w14:paraId="4F418C61" w14:textId="75E92FE5" w:rsidR="00D41805" w:rsidRDefault="00D41805" w:rsidP="003548F1">
      <w:pPr>
        <w:jc w:val="both"/>
        <w:rPr>
          <w:b/>
          <w:bCs/>
          <w:lang w:val="en-US"/>
        </w:rPr>
      </w:pPr>
      <w:r>
        <w:rPr>
          <w:b/>
          <w:bCs/>
          <w:lang w:val="en-US"/>
        </w:rPr>
        <w:fldChar w:fldCharType="begin"/>
      </w:r>
      <w:r>
        <w:rPr>
          <w:b/>
          <w:bCs/>
          <w:lang w:val="en-US"/>
        </w:rPr>
        <w:instrText xml:space="preserve"> REF _Ref142384224 \h </w:instrText>
      </w:r>
      <w:r>
        <w:rPr>
          <w:b/>
          <w:bCs/>
          <w:lang w:val="en-US"/>
        </w:rPr>
      </w:r>
      <w:r>
        <w:rPr>
          <w:b/>
          <w:bCs/>
          <w:lang w:val="en-US"/>
        </w:rPr>
        <w:fldChar w:fldCharType="separate"/>
      </w:r>
      <w:r w:rsidR="00C77030" w:rsidRPr="009A085B">
        <w:rPr>
          <w:rFonts w:asciiTheme="minorHAnsi" w:hAnsiTheme="minorHAnsi" w:cstheme="minorHAnsi"/>
          <w:b/>
          <w:bCs/>
          <w:i/>
          <w:szCs w:val="22"/>
        </w:rPr>
        <w:t xml:space="preserve">Proposal </w:t>
      </w:r>
      <w:r w:rsidR="00C77030">
        <w:rPr>
          <w:rFonts w:asciiTheme="minorHAnsi" w:hAnsiTheme="minorHAnsi" w:cstheme="minorHAnsi"/>
          <w:b/>
          <w:bCs/>
          <w:i/>
          <w:noProof/>
          <w:szCs w:val="22"/>
        </w:rPr>
        <w:t>3</w:t>
      </w:r>
      <w:r w:rsidR="00C77030" w:rsidRPr="009A085B">
        <w:rPr>
          <w:rFonts w:asciiTheme="minorHAnsi" w:hAnsiTheme="minorHAnsi" w:cstheme="minorHAnsi"/>
          <w:b/>
          <w:bCs/>
          <w:i/>
          <w:szCs w:val="22"/>
        </w:rPr>
        <w:t>:</w:t>
      </w:r>
      <w:r w:rsidR="00C77030">
        <w:rPr>
          <w:rFonts w:asciiTheme="minorHAnsi" w:hAnsiTheme="minorHAnsi" w:cstheme="minorHAnsi"/>
          <w:b/>
          <w:bCs/>
          <w:i/>
          <w:szCs w:val="22"/>
        </w:rPr>
        <w:t xml:space="preserve"> RAN4 to study OD-SSB </w:t>
      </w:r>
      <w:proofErr w:type="spellStart"/>
      <w:r w:rsidR="00C77030">
        <w:rPr>
          <w:rFonts w:asciiTheme="minorHAnsi" w:hAnsiTheme="minorHAnsi" w:cstheme="minorHAnsi"/>
          <w:b/>
          <w:bCs/>
          <w:i/>
          <w:szCs w:val="22"/>
        </w:rPr>
        <w:t>SCell</w:t>
      </w:r>
      <w:proofErr w:type="spellEnd"/>
      <w:r w:rsidR="00C77030">
        <w:rPr>
          <w:rFonts w:asciiTheme="minorHAnsi" w:hAnsiTheme="minorHAnsi" w:cstheme="minorHAnsi"/>
          <w:b/>
          <w:bCs/>
          <w:i/>
          <w:szCs w:val="22"/>
        </w:rPr>
        <w:t xml:space="preserve"> activation for both Case #1 and Case #2 as follow.</w:t>
      </w:r>
      <w:r>
        <w:rPr>
          <w:b/>
          <w:bCs/>
          <w:lang w:val="en-US"/>
        </w:rPr>
        <w:fldChar w:fldCharType="end"/>
      </w:r>
    </w:p>
    <w:p w14:paraId="5DEEA22A" w14:textId="627EE4A5" w:rsidR="00D41805" w:rsidRDefault="00D41805" w:rsidP="003548F1">
      <w:pPr>
        <w:jc w:val="both"/>
        <w:rPr>
          <w:b/>
          <w:bCs/>
          <w:lang w:val="en-US"/>
        </w:rPr>
      </w:pPr>
      <w:r>
        <w:rPr>
          <w:b/>
          <w:bCs/>
          <w:lang w:val="en-US"/>
        </w:rPr>
        <w:fldChar w:fldCharType="begin"/>
      </w:r>
      <w:r>
        <w:rPr>
          <w:b/>
          <w:bCs/>
          <w:lang w:val="en-US"/>
        </w:rPr>
        <w:instrText xml:space="preserve"> REF _Ref171679319 \h </w:instrText>
      </w:r>
      <w:r>
        <w:rPr>
          <w:b/>
          <w:bCs/>
          <w:lang w:val="en-US"/>
        </w:rPr>
      </w:r>
      <w:r>
        <w:rPr>
          <w:b/>
          <w:bCs/>
          <w:lang w:val="en-US"/>
        </w:rPr>
        <w:fldChar w:fldCharType="separate"/>
      </w:r>
      <w:r w:rsidR="00C77030" w:rsidRPr="009A085B">
        <w:rPr>
          <w:rFonts w:asciiTheme="minorHAnsi" w:hAnsiTheme="minorHAnsi" w:cstheme="minorHAnsi"/>
          <w:b/>
          <w:bCs/>
          <w:i/>
          <w:szCs w:val="22"/>
        </w:rPr>
        <w:t xml:space="preserve">Proposal </w:t>
      </w:r>
      <w:r w:rsidR="00C77030">
        <w:rPr>
          <w:rFonts w:asciiTheme="minorHAnsi" w:hAnsiTheme="minorHAnsi" w:cstheme="minorHAnsi"/>
          <w:b/>
          <w:bCs/>
          <w:i/>
          <w:noProof/>
          <w:szCs w:val="22"/>
        </w:rPr>
        <w:t>4</w:t>
      </w:r>
      <w:r w:rsidR="00C77030" w:rsidRPr="009A085B">
        <w:rPr>
          <w:rFonts w:asciiTheme="minorHAnsi" w:hAnsiTheme="minorHAnsi" w:cstheme="minorHAnsi"/>
          <w:b/>
          <w:bCs/>
          <w:i/>
          <w:szCs w:val="22"/>
        </w:rPr>
        <w:t>:</w:t>
      </w:r>
      <w:r w:rsidR="00C77030">
        <w:rPr>
          <w:rFonts w:asciiTheme="minorHAnsi" w:hAnsiTheme="minorHAnsi" w:cstheme="minorHAnsi"/>
          <w:b/>
          <w:bCs/>
          <w:i/>
          <w:szCs w:val="22"/>
        </w:rPr>
        <w:t xml:space="preserve"> RAN4 to </w:t>
      </w:r>
      <w:r w:rsidR="00C77030" w:rsidRPr="003B1CB1">
        <w:rPr>
          <w:rFonts w:asciiTheme="minorHAnsi" w:hAnsiTheme="minorHAnsi" w:cstheme="minorHAnsi"/>
          <w:b/>
          <w:bCs/>
          <w:i/>
          <w:szCs w:val="22"/>
          <w:lang w:val="en-US"/>
        </w:rPr>
        <w:t xml:space="preserve">study OD-SSB based deactivated </w:t>
      </w:r>
      <w:proofErr w:type="spellStart"/>
      <w:r w:rsidR="00C77030" w:rsidRPr="003B1CB1">
        <w:rPr>
          <w:rFonts w:asciiTheme="minorHAnsi" w:hAnsiTheme="minorHAnsi" w:cstheme="minorHAnsi"/>
          <w:b/>
          <w:bCs/>
          <w:i/>
          <w:szCs w:val="22"/>
          <w:lang w:val="en-US"/>
        </w:rPr>
        <w:t>Scell</w:t>
      </w:r>
      <w:proofErr w:type="spellEnd"/>
      <w:r w:rsidR="00C77030" w:rsidRPr="003B1CB1">
        <w:rPr>
          <w:rFonts w:asciiTheme="minorHAnsi" w:hAnsiTheme="minorHAnsi" w:cstheme="minorHAnsi"/>
          <w:b/>
          <w:bCs/>
          <w:i/>
          <w:szCs w:val="22"/>
          <w:lang w:val="en-US"/>
        </w:rPr>
        <w:t xml:space="preserve"> measurement and </w:t>
      </w:r>
      <w:proofErr w:type="spellStart"/>
      <w:r w:rsidR="00C77030" w:rsidRPr="003B1CB1">
        <w:rPr>
          <w:rFonts w:asciiTheme="minorHAnsi" w:hAnsiTheme="minorHAnsi" w:cstheme="minorHAnsi"/>
          <w:b/>
          <w:bCs/>
          <w:i/>
          <w:szCs w:val="22"/>
          <w:lang w:val="en-US"/>
        </w:rPr>
        <w:t>Scell</w:t>
      </w:r>
      <w:proofErr w:type="spellEnd"/>
      <w:r w:rsidR="00C77030" w:rsidRPr="003B1CB1">
        <w:rPr>
          <w:rFonts w:asciiTheme="minorHAnsi" w:hAnsiTheme="minorHAnsi" w:cstheme="minorHAnsi"/>
          <w:b/>
          <w:bCs/>
          <w:i/>
          <w:szCs w:val="22"/>
          <w:lang w:val="en-US"/>
        </w:rPr>
        <w:t xml:space="preserve"> activation requirement first.</w:t>
      </w:r>
      <w:r>
        <w:rPr>
          <w:b/>
          <w:bCs/>
          <w:lang w:val="en-US"/>
        </w:rPr>
        <w:fldChar w:fldCharType="end"/>
      </w:r>
    </w:p>
    <w:p w14:paraId="776148E1" w14:textId="4A3DB964" w:rsidR="00D41805" w:rsidRDefault="00D41805" w:rsidP="003548F1">
      <w:pPr>
        <w:jc w:val="both"/>
        <w:rPr>
          <w:b/>
          <w:bCs/>
          <w:lang w:val="en-US"/>
        </w:rPr>
      </w:pPr>
      <w:r>
        <w:rPr>
          <w:b/>
          <w:bCs/>
          <w:lang w:val="en-US"/>
        </w:rPr>
        <w:fldChar w:fldCharType="begin"/>
      </w:r>
      <w:r>
        <w:rPr>
          <w:b/>
          <w:bCs/>
          <w:lang w:val="en-US"/>
        </w:rPr>
        <w:instrText xml:space="preserve"> REF _Ref171679323 \h </w:instrText>
      </w:r>
      <w:r>
        <w:rPr>
          <w:b/>
          <w:bCs/>
          <w:lang w:val="en-US"/>
        </w:rPr>
      </w:r>
      <w:r>
        <w:rPr>
          <w:b/>
          <w:bCs/>
          <w:lang w:val="en-US"/>
        </w:rPr>
        <w:fldChar w:fldCharType="separate"/>
      </w:r>
      <w:r w:rsidR="00C77030" w:rsidRPr="009A085B">
        <w:rPr>
          <w:rFonts w:asciiTheme="minorHAnsi" w:hAnsiTheme="minorHAnsi" w:cstheme="minorHAnsi"/>
          <w:b/>
          <w:bCs/>
          <w:i/>
          <w:szCs w:val="22"/>
        </w:rPr>
        <w:t xml:space="preserve">Proposal </w:t>
      </w:r>
      <w:r w:rsidR="00C77030">
        <w:rPr>
          <w:rFonts w:asciiTheme="minorHAnsi" w:hAnsiTheme="minorHAnsi" w:cstheme="minorHAnsi"/>
          <w:b/>
          <w:bCs/>
          <w:i/>
          <w:noProof/>
          <w:szCs w:val="22"/>
        </w:rPr>
        <w:t>5</w:t>
      </w:r>
      <w:r w:rsidR="00C77030" w:rsidRPr="009A085B">
        <w:rPr>
          <w:rFonts w:asciiTheme="minorHAnsi" w:hAnsiTheme="minorHAnsi" w:cstheme="minorHAnsi"/>
          <w:b/>
          <w:bCs/>
          <w:i/>
          <w:szCs w:val="22"/>
        </w:rPr>
        <w:t>:</w:t>
      </w:r>
      <w:r w:rsidR="00C77030">
        <w:rPr>
          <w:rFonts w:asciiTheme="minorHAnsi" w:hAnsiTheme="minorHAnsi" w:cstheme="minorHAnsi"/>
          <w:b/>
          <w:bCs/>
          <w:i/>
          <w:szCs w:val="22"/>
        </w:rPr>
        <w:t xml:space="preserve"> In Case 1, RAN4 to discuss UE’s measurement behaviour during the deactivated </w:t>
      </w:r>
      <w:proofErr w:type="spellStart"/>
      <w:r w:rsidR="00C77030">
        <w:rPr>
          <w:rFonts w:asciiTheme="minorHAnsi" w:hAnsiTheme="minorHAnsi" w:cstheme="minorHAnsi"/>
          <w:b/>
          <w:bCs/>
          <w:i/>
          <w:szCs w:val="22"/>
        </w:rPr>
        <w:t>SCell</w:t>
      </w:r>
      <w:proofErr w:type="spellEnd"/>
      <w:r w:rsidR="00C77030">
        <w:rPr>
          <w:rFonts w:asciiTheme="minorHAnsi" w:hAnsiTheme="minorHAnsi" w:cstheme="minorHAnsi"/>
          <w:b/>
          <w:bCs/>
          <w:i/>
          <w:szCs w:val="22"/>
        </w:rPr>
        <w:t xml:space="preserve"> stage to maximize the NES gain.</w:t>
      </w:r>
      <w:r>
        <w:rPr>
          <w:b/>
          <w:bCs/>
          <w:lang w:val="en-US"/>
        </w:rPr>
        <w:fldChar w:fldCharType="end"/>
      </w:r>
    </w:p>
    <w:p w14:paraId="2E7EC84F" w14:textId="66C8B21A" w:rsidR="00641744" w:rsidRDefault="00641744" w:rsidP="003548F1">
      <w:pPr>
        <w:jc w:val="both"/>
        <w:rPr>
          <w:b/>
          <w:bCs/>
          <w:lang w:val="en-US"/>
        </w:rPr>
      </w:pPr>
      <w:r>
        <w:rPr>
          <w:b/>
          <w:bCs/>
          <w:lang w:val="en-US"/>
        </w:rPr>
        <w:fldChar w:fldCharType="begin"/>
      </w:r>
      <w:r>
        <w:rPr>
          <w:b/>
          <w:bCs/>
          <w:lang w:val="en-US"/>
        </w:rPr>
        <w:instrText xml:space="preserve"> REF _Ref171697127 \h </w:instrText>
      </w:r>
      <w:r>
        <w:rPr>
          <w:b/>
          <w:bCs/>
          <w:lang w:val="en-US"/>
        </w:rPr>
      </w:r>
      <w:r>
        <w:rPr>
          <w:b/>
          <w:bCs/>
          <w:lang w:val="en-US"/>
        </w:rPr>
        <w:fldChar w:fldCharType="separate"/>
      </w:r>
      <w:r w:rsidR="00C77030" w:rsidRPr="009A085B">
        <w:rPr>
          <w:rFonts w:asciiTheme="minorHAnsi" w:hAnsiTheme="minorHAnsi" w:cstheme="minorHAnsi"/>
          <w:b/>
          <w:bCs/>
          <w:i/>
          <w:szCs w:val="22"/>
        </w:rPr>
        <w:t xml:space="preserve">Proposal </w:t>
      </w:r>
      <w:r w:rsidR="00C77030">
        <w:rPr>
          <w:rFonts w:asciiTheme="minorHAnsi" w:hAnsiTheme="minorHAnsi" w:cstheme="minorHAnsi"/>
          <w:b/>
          <w:bCs/>
          <w:i/>
          <w:noProof/>
          <w:szCs w:val="22"/>
        </w:rPr>
        <w:t>6</w:t>
      </w:r>
      <w:r w:rsidR="00C77030" w:rsidRPr="009A085B">
        <w:rPr>
          <w:rFonts w:asciiTheme="minorHAnsi" w:hAnsiTheme="minorHAnsi" w:cstheme="minorHAnsi"/>
          <w:b/>
          <w:bCs/>
          <w:i/>
          <w:szCs w:val="22"/>
        </w:rPr>
        <w:t>:</w:t>
      </w:r>
      <w:r w:rsidR="00C77030">
        <w:rPr>
          <w:rFonts w:asciiTheme="minorHAnsi" w:hAnsiTheme="minorHAnsi" w:cstheme="minorHAnsi"/>
          <w:b/>
          <w:bCs/>
          <w:i/>
          <w:szCs w:val="22"/>
        </w:rPr>
        <w:t xml:space="preserve"> In Case 1, UE is assumed to perform deactivated </w:t>
      </w:r>
      <w:proofErr w:type="spellStart"/>
      <w:r w:rsidR="00C77030">
        <w:rPr>
          <w:rFonts w:asciiTheme="minorHAnsi" w:hAnsiTheme="minorHAnsi" w:cstheme="minorHAnsi"/>
          <w:b/>
          <w:bCs/>
          <w:i/>
          <w:szCs w:val="22"/>
        </w:rPr>
        <w:t>SCell</w:t>
      </w:r>
      <w:proofErr w:type="spellEnd"/>
      <w:r w:rsidR="00C77030">
        <w:rPr>
          <w:rFonts w:asciiTheme="minorHAnsi" w:hAnsiTheme="minorHAnsi" w:cstheme="minorHAnsi"/>
          <w:b/>
          <w:bCs/>
          <w:i/>
          <w:szCs w:val="22"/>
        </w:rPr>
        <w:t xml:space="preserve"> measurement based on OD-SSB when NW indicates the OD-SSB transmission during the deactivated </w:t>
      </w:r>
      <w:proofErr w:type="spellStart"/>
      <w:r w:rsidR="00C77030">
        <w:rPr>
          <w:rFonts w:asciiTheme="minorHAnsi" w:hAnsiTheme="minorHAnsi" w:cstheme="minorHAnsi"/>
          <w:b/>
          <w:bCs/>
          <w:i/>
          <w:szCs w:val="22"/>
        </w:rPr>
        <w:t>SCell</w:t>
      </w:r>
      <w:proofErr w:type="spellEnd"/>
      <w:r w:rsidR="00C77030">
        <w:rPr>
          <w:rFonts w:asciiTheme="minorHAnsi" w:hAnsiTheme="minorHAnsi" w:cstheme="minorHAnsi"/>
          <w:b/>
          <w:bCs/>
          <w:i/>
          <w:szCs w:val="22"/>
        </w:rPr>
        <w:t xml:space="preserve"> stage.</w:t>
      </w:r>
      <w:r>
        <w:rPr>
          <w:b/>
          <w:bCs/>
          <w:lang w:val="en-US"/>
        </w:rPr>
        <w:fldChar w:fldCharType="end"/>
      </w:r>
    </w:p>
    <w:p w14:paraId="6C06128D" w14:textId="43E93AB4" w:rsidR="00D41805" w:rsidRDefault="00D41805" w:rsidP="003548F1">
      <w:pPr>
        <w:jc w:val="both"/>
        <w:rPr>
          <w:b/>
          <w:bCs/>
          <w:lang w:val="en-US"/>
        </w:rPr>
      </w:pPr>
      <w:r>
        <w:rPr>
          <w:b/>
          <w:bCs/>
          <w:lang w:val="en-US"/>
        </w:rPr>
        <w:fldChar w:fldCharType="begin"/>
      </w:r>
      <w:r>
        <w:rPr>
          <w:b/>
          <w:bCs/>
          <w:lang w:val="en-US"/>
        </w:rPr>
        <w:instrText xml:space="preserve"> REF _Ref171679326 \h </w:instrText>
      </w:r>
      <w:r>
        <w:rPr>
          <w:b/>
          <w:bCs/>
          <w:lang w:val="en-US"/>
        </w:rPr>
      </w:r>
      <w:r>
        <w:rPr>
          <w:b/>
          <w:bCs/>
          <w:lang w:val="en-US"/>
        </w:rPr>
        <w:fldChar w:fldCharType="separate"/>
      </w:r>
      <w:r w:rsidR="00C77030" w:rsidRPr="009A085B">
        <w:rPr>
          <w:rFonts w:asciiTheme="minorHAnsi" w:hAnsiTheme="minorHAnsi" w:cstheme="minorHAnsi"/>
          <w:b/>
          <w:bCs/>
          <w:i/>
          <w:szCs w:val="22"/>
        </w:rPr>
        <w:t xml:space="preserve">Proposal </w:t>
      </w:r>
      <w:r w:rsidR="00C77030">
        <w:rPr>
          <w:rFonts w:asciiTheme="minorHAnsi" w:hAnsiTheme="minorHAnsi" w:cstheme="minorHAnsi"/>
          <w:b/>
          <w:bCs/>
          <w:i/>
          <w:noProof/>
          <w:szCs w:val="22"/>
        </w:rPr>
        <w:t>7</w:t>
      </w:r>
      <w:r w:rsidR="00C77030" w:rsidRPr="009A085B">
        <w:rPr>
          <w:rFonts w:asciiTheme="minorHAnsi" w:hAnsiTheme="minorHAnsi" w:cstheme="minorHAnsi"/>
          <w:b/>
          <w:bCs/>
          <w:i/>
          <w:szCs w:val="22"/>
        </w:rPr>
        <w:t>:</w:t>
      </w:r>
      <w:r w:rsidR="00C77030">
        <w:rPr>
          <w:rFonts w:asciiTheme="minorHAnsi" w:hAnsiTheme="minorHAnsi" w:cstheme="minorHAnsi"/>
          <w:b/>
          <w:bCs/>
          <w:i/>
          <w:szCs w:val="22"/>
        </w:rPr>
        <w:t xml:space="preserve"> RAN4 to support the following scenarios for OD-SSB based known </w:t>
      </w:r>
      <w:proofErr w:type="spellStart"/>
      <w:r w:rsidR="00C77030">
        <w:rPr>
          <w:rFonts w:asciiTheme="minorHAnsi" w:hAnsiTheme="minorHAnsi" w:cstheme="minorHAnsi"/>
          <w:b/>
          <w:bCs/>
          <w:i/>
          <w:szCs w:val="22"/>
        </w:rPr>
        <w:t>SCell</w:t>
      </w:r>
      <w:proofErr w:type="spellEnd"/>
      <w:r w:rsidR="00C77030">
        <w:rPr>
          <w:rFonts w:asciiTheme="minorHAnsi" w:hAnsiTheme="minorHAnsi" w:cstheme="minorHAnsi"/>
          <w:b/>
          <w:bCs/>
          <w:i/>
          <w:szCs w:val="22"/>
        </w:rPr>
        <w:t xml:space="preserve"> activation.</w:t>
      </w:r>
      <w:r>
        <w:rPr>
          <w:b/>
          <w:bCs/>
          <w:lang w:val="en-US"/>
        </w:rPr>
        <w:fldChar w:fldCharType="end"/>
      </w:r>
    </w:p>
    <w:p w14:paraId="5F7FA1D3" w14:textId="470C1433" w:rsidR="00D41805" w:rsidRDefault="00D41805" w:rsidP="003548F1">
      <w:pPr>
        <w:jc w:val="both"/>
        <w:rPr>
          <w:b/>
          <w:bCs/>
          <w:lang w:val="en-US"/>
        </w:rPr>
      </w:pPr>
      <w:r>
        <w:rPr>
          <w:b/>
          <w:bCs/>
          <w:lang w:val="en-US"/>
        </w:rPr>
        <w:fldChar w:fldCharType="begin"/>
      </w:r>
      <w:r>
        <w:rPr>
          <w:b/>
          <w:bCs/>
          <w:lang w:val="en-US"/>
        </w:rPr>
        <w:instrText xml:space="preserve"> REF _Ref171679329 \h </w:instrText>
      </w:r>
      <w:r>
        <w:rPr>
          <w:b/>
          <w:bCs/>
          <w:lang w:val="en-US"/>
        </w:rPr>
      </w:r>
      <w:r>
        <w:rPr>
          <w:b/>
          <w:bCs/>
          <w:lang w:val="en-US"/>
        </w:rPr>
        <w:fldChar w:fldCharType="separate"/>
      </w:r>
      <w:r w:rsidR="00C77030" w:rsidRPr="009A085B">
        <w:rPr>
          <w:rFonts w:asciiTheme="minorHAnsi" w:hAnsiTheme="minorHAnsi" w:cstheme="minorHAnsi"/>
          <w:b/>
          <w:bCs/>
          <w:i/>
          <w:szCs w:val="22"/>
        </w:rPr>
        <w:t xml:space="preserve">Proposal </w:t>
      </w:r>
      <w:r w:rsidR="00C77030">
        <w:rPr>
          <w:rFonts w:asciiTheme="minorHAnsi" w:hAnsiTheme="minorHAnsi" w:cstheme="minorHAnsi"/>
          <w:b/>
          <w:bCs/>
          <w:i/>
          <w:noProof/>
          <w:szCs w:val="22"/>
        </w:rPr>
        <w:t>8</w:t>
      </w:r>
      <w:r w:rsidR="00C77030" w:rsidRPr="009A085B">
        <w:rPr>
          <w:rFonts w:asciiTheme="minorHAnsi" w:hAnsiTheme="minorHAnsi" w:cstheme="minorHAnsi"/>
          <w:b/>
          <w:bCs/>
          <w:i/>
          <w:szCs w:val="22"/>
        </w:rPr>
        <w:t>:</w:t>
      </w:r>
      <w:r w:rsidR="00C77030">
        <w:rPr>
          <w:rFonts w:asciiTheme="minorHAnsi" w:hAnsiTheme="minorHAnsi" w:cstheme="minorHAnsi"/>
          <w:b/>
          <w:bCs/>
          <w:i/>
          <w:szCs w:val="22"/>
        </w:rPr>
        <w:t xml:space="preserve"> In Case 1, when OD-SSB transmission is before/together with the </w:t>
      </w:r>
      <w:proofErr w:type="spellStart"/>
      <w:r w:rsidR="00C77030">
        <w:rPr>
          <w:rFonts w:asciiTheme="minorHAnsi" w:hAnsiTheme="minorHAnsi" w:cstheme="minorHAnsi"/>
          <w:b/>
          <w:bCs/>
          <w:i/>
          <w:szCs w:val="22"/>
        </w:rPr>
        <w:t>SCell</w:t>
      </w:r>
      <w:proofErr w:type="spellEnd"/>
      <w:r w:rsidR="00C77030">
        <w:rPr>
          <w:rFonts w:asciiTheme="minorHAnsi" w:hAnsiTheme="minorHAnsi" w:cstheme="minorHAnsi"/>
          <w:b/>
          <w:bCs/>
          <w:i/>
          <w:szCs w:val="22"/>
        </w:rPr>
        <w:t xml:space="preserve"> activation command, UE follows the legacy Rel-15 known </w:t>
      </w:r>
      <w:proofErr w:type="spellStart"/>
      <w:r w:rsidR="00C77030">
        <w:rPr>
          <w:rFonts w:asciiTheme="minorHAnsi" w:hAnsiTheme="minorHAnsi" w:cstheme="minorHAnsi"/>
          <w:b/>
          <w:bCs/>
          <w:i/>
          <w:szCs w:val="22"/>
        </w:rPr>
        <w:t>SCell</w:t>
      </w:r>
      <w:proofErr w:type="spellEnd"/>
      <w:r w:rsidR="00C77030">
        <w:rPr>
          <w:rFonts w:asciiTheme="minorHAnsi" w:hAnsiTheme="minorHAnsi" w:cstheme="minorHAnsi"/>
          <w:b/>
          <w:bCs/>
          <w:i/>
          <w:szCs w:val="22"/>
        </w:rPr>
        <w:t xml:space="preserve"> activation requirement if the known cell condition is met</w:t>
      </w:r>
      <w:r>
        <w:rPr>
          <w:b/>
          <w:bCs/>
          <w:lang w:val="en-US"/>
        </w:rPr>
        <w:fldChar w:fldCharType="end"/>
      </w:r>
    </w:p>
    <w:p w14:paraId="2F81CE5D" w14:textId="77777777" w:rsidR="009A235C" w:rsidRPr="009A235C" w:rsidRDefault="009A235C" w:rsidP="009A235C">
      <w:pPr>
        <w:pStyle w:val="ListParagraph"/>
        <w:numPr>
          <w:ilvl w:val="0"/>
          <w:numId w:val="22"/>
        </w:numPr>
        <w:ind w:left="714" w:hanging="357"/>
        <w:jc w:val="both"/>
        <w:rPr>
          <w:rFonts w:asciiTheme="minorHAnsi" w:hAnsiTheme="minorHAnsi" w:cstheme="minorHAnsi"/>
          <w:b/>
          <w:bCs/>
          <w:i/>
          <w:sz w:val="20"/>
        </w:rPr>
      </w:pPr>
      <w:r w:rsidRPr="009A235C">
        <w:rPr>
          <w:rFonts w:asciiTheme="minorHAnsi" w:hAnsiTheme="minorHAnsi" w:cstheme="minorHAnsi"/>
          <w:b/>
          <w:bCs/>
          <w:i/>
          <w:sz w:val="20"/>
        </w:rPr>
        <w:t>FFS: the OD-SSB transmission time instance A</w:t>
      </w:r>
      <w:r w:rsidRPr="009A235C">
        <w:rPr>
          <w:sz w:val="20"/>
        </w:rPr>
        <w:t xml:space="preserve"> </w:t>
      </w:r>
    </w:p>
    <w:p w14:paraId="420258AD" w14:textId="19C5E8E0" w:rsidR="00D41805" w:rsidRDefault="00D41805" w:rsidP="003548F1">
      <w:pPr>
        <w:jc w:val="both"/>
        <w:rPr>
          <w:b/>
          <w:bCs/>
          <w:lang w:val="en-US"/>
        </w:rPr>
      </w:pPr>
      <w:r>
        <w:rPr>
          <w:b/>
          <w:bCs/>
          <w:lang w:val="en-US"/>
        </w:rPr>
        <w:fldChar w:fldCharType="begin"/>
      </w:r>
      <w:r>
        <w:rPr>
          <w:b/>
          <w:bCs/>
          <w:lang w:val="en-US"/>
        </w:rPr>
        <w:instrText xml:space="preserve"> REF _Ref171679332 \h </w:instrText>
      </w:r>
      <w:r>
        <w:rPr>
          <w:b/>
          <w:bCs/>
          <w:lang w:val="en-US"/>
        </w:rPr>
      </w:r>
      <w:r>
        <w:rPr>
          <w:b/>
          <w:bCs/>
          <w:lang w:val="en-US"/>
        </w:rPr>
        <w:fldChar w:fldCharType="separate"/>
      </w:r>
      <w:r w:rsidR="00C77030" w:rsidRPr="009A085B">
        <w:rPr>
          <w:rFonts w:asciiTheme="minorHAnsi" w:hAnsiTheme="minorHAnsi" w:cstheme="minorHAnsi"/>
          <w:b/>
          <w:bCs/>
          <w:i/>
          <w:szCs w:val="22"/>
        </w:rPr>
        <w:t xml:space="preserve">Proposal </w:t>
      </w:r>
      <w:r w:rsidR="00C77030">
        <w:rPr>
          <w:rFonts w:asciiTheme="minorHAnsi" w:hAnsiTheme="minorHAnsi" w:cstheme="minorHAnsi"/>
          <w:b/>
          <w:bCs/>
          <w:i/>
          <w:noProof/>
          <w:szCs w:val="22"/>
        </w:rPr>
        <w:t>9</w:t>
      </w:r>
      <w:r w:rsidR="00C77030" w:rsidRPr="009A085B">
        <w:rPr>
          <w:rFonts w:asciiTheme="minorHAnsi" w:hAnsiTheme="minorHAnsi" w:cstheme="minorHAnsi"/>
          <w:b/>
          <w:bCs/>
          <w:i/>
          <w:szCs w:val="22"/>
        </w:rPr>
        <w:t>:</w:t>
      </w:r>
      <w:r w:rsidR="00C77030">
        <w:rPr>
          <w:rFonts w:asciiTheme="minorHAnsi" w:hAnsiTheme="minorHAnsi" w:cstheme="minorHAnsi"/>
          <w:b/>
          <w:bCs/>
          <w:i/>
          <w:szCs w:val="22"/>
        </w:rPr>
        <w:t xml:space="preserve"> In Case 1, when OD-SSB transmission is before/together with the </w:t>
      </w:r>
      <w:proofErr w:type="spellStart"/>
      <w:r w:rsidR="00C77030">
        <w:rPr>
          <w:rFonts w:asciiTheme="minorHAnsi" w:hAnsiTheme="minorHAnsi" w:cstheme="minorHAnsi"/>
          <w:b/>
          <w:bCs/>
          <w:i/>
          <w:szCs w:val="22"/>
        </w:rPr>
        <w:t>SCell</w:t>
      </w:r>
      <w:proofErr w:type="spellEnd"/>
      <w:r w:rsidR="00C77030">
        <w:rPr>
          <w:rFonts w:asciiTheme="minorHAnsi" w:hAnsiTheme="minorHAnsi" w:cstheme="minorHAnsi"/>
          <w:b/>
          <w:bCs/>
          <w:i/>
          <w:szCs w:val="22"/>
        </w:rPr>
        <w:t xml:space="preserve"> activation command, UE follows the legacy Rel-15 unknown </w:t>
      </w:r>
      <w:proofErr w:type="spellStart"/>
      <w:r w:rsidR="00C77030">
        <w:rPr>
          <w:rFonts w:asciiTheme="minorHAnsi" w:hAnsiTheme="minorHAnsi" w:cstheme="minorHAnsi"/>
          <w:b/>
          <w:bCs/>
          <w:i/>
          <w:szCs w:val="22"/>
        </w:rPr>
        <w:t>SCell</w:t>
      </w:r>
      <w:proofErr w:type="spellEnd"/>
      <w:r w:rsidR="00C77030">
        <w:rPr>
          <w:rFonts w:asciiTheme="minorHAnsi" w:hAnsiTheme="minorHAnsi" w:cstheme="minorHAnsi"/>
          <w:b/>
          <w:bCs/>
          <w:i/>
          <w:szCs w:val="22"/>
        </w:rPr>
        <w:t xml:space="preserve"> activation requirement once the unknown cell condition is met.</w:t>
      </w:r>
      <w:r>
        <w:rPr>
          <w:b/>
          <w:bCs/>
          <w:lang w:val="en-US"/>
        </w:rPr>
        <w:fldChar w:fldCharType="end"/>
      </w:r>
    </w:p>
    <w:p w14:paraId="1CE831F4" w14:textId="1435C0A9" w:rsidR="00D41805" w:rsidRDefault="00D41805" w:rsidP="003548F1">
      <w:pPr>
        <w:jc w:val="both"/>
        <w:rPr>
          <w:b/>
          <w:bCs/>
          <w:lang w:val="en-US"/>
        </w:rPr>
      </w:pPr>
      <w:r>
        <w:rPr>
          <w:b/>
          <w:bCs/>
          <w:lang w:val="en-US"/>
        </w:rPr>
        <w:fldChar w:fldCharType="begin"/>
      </w:r>
      <w:r>
        <w:rPr>
          <w:b/>
          <w:bCs/>
          <w:lang w:val="en-US"/>
        </w:rPr>
        <w:instrText xml:space="preserve"> REF _Ref171679335 \h </w:instrText>
      </w:r>
      <w:r>
        <w:rPr>
          <w:b/>
          <w:bCs/>
          <w:lang w:val="en-US"/>
        </w:rPr>
      </w:r>
      <w:r>
        <w:rPr>
          <w:b/>
          <w:bCs/>
          <w:lang w:val="en-US"/>
        </w:rPr>
        <w:fldChar w:fldCharType="separate"/>
      </w:r>
      <w:r w:rsidR="00C77030" w:rsidRPr="009A085B">
        <w:rPr>
          <w:rFonts w:asciiTheme="minorHAnsi" w:hAnsiTheme="minorHAnsi" w:cstheme="minorHAnsi"/>
          <w:b/>
          <w:bCs/>
          <w:i/>
          <w:szCs w:val="22"/>
        </w:rPr>
        <w:t xml:space="preserve">Proposal </w:t>
      </w:r>
      <w:r w:rsidR="00C77030">
        <w:rPr>
          <w:rFonts w:asciiTheme="minorHAnsi" w:hAnsiTheme="minorHAnsi" w:cstheme="minorHAnsi"/>
          <w:b/>
          <w:bCs/>
          <w:i/>
          <w:noProof/>
          <w:szCs w:val="22"/>
        </w:rPr>
        <w:t>10</w:t>
      </w:r>
      <w:r w:rsidR="00C77030" w:rsidRPr="009A085B">
        <w:rPr>
          <w:rFonts w:asciiTheme="minorHAnsi" w:hAnsiTheme="minorHAnsi" w:cstheme="minorHAnsi"/>
          <w:b/>
          <w:bCs/>
          <w:i/>
          <w:szCs w:val="22"/>
        </w:rPr>
        <w:t>:</w:t>
      </w:r>
      <w:r w:rsidR="00C77030">
        <w:rPr>
          <w:rFonts w:asciiTheme="minorHAnsi" w:hAnsiTheme="minorHAnsi" w:cstheme="minorHAnsi"/>
          <w:b/>
          <w:bCs/>
          <w:i/>
          <w:szCs w:val="22"/>
        </w:rPr>
        <w:t xml:space="preserve"> In Case 2, t</w:t>
      </w:r>
      <w:r w:rsidR="00C77030" w:rsidRPr="00567A75">
        <w:rPr>
          <w:rFonts w:asciiTheme="minorHAnsi" w:hAnsiTheme="minorHAnsi" w:cstheme="minorHAnsi"/>
          <w:b/>
          <w:bCs/>
          <w:i/>
          <w:szCs w:val="22"/>
        </w:rPr>
        <w:t xml:space="preserve">he UE is </w:t>
      </w:r>
      <w:r w:rsidR="00C77030" w:rsidRPr="002D6330">
        <w:rPr>
          <w:rFonts w:asciiTheme="minorHAnsi" w:hAnsiTheme="minorHAnsi" w:cstheme="minorHAnsi"/>
          <w:b/>
          <w:bCs/>
          <w:i/>
          <w:szCs w:val="22"/>
        </w:rPr>
        <w:t>assumed</w:t>
      </w:r>
      <w:r w:rsidR="00C77030" w:rsidRPr="00567A75">
        <w:rPr>
          <w:rFonts w:asciiTheme="minorHAnsi" w:hAnsiTheme="minorHAnsi" w:cstheme="minorHAnsi"/>
          <w:b/>
          <w:bCs/>
          <w:i/>
          <w:szCs w:val="22"/>
        </w:rPr>
        <w:t xml:space="preserve"> to switch to OD-SSB </w:t>
      </w:r>
      <w:r w:rsidR="00C77030">
        <w:rPr>
          <w:rFonts w:asciiTheme="minorHAnsi" w:hAnsiTheme="minorHAnsi" w:cstheme="minorHAnsi"/>
          <w:b/>
          <w:bCs/>
          <w:i/>
          <w:szCs w:val="22"/>
        </w:rPr>
        <w:t xml:space="preserve">to perform </w:t>
      </w:r>
      <w:r w:rsidR="00C77030" w:rsidRPr="00567A75">
        <w:rPr>
          <w:rFonts w:asciiTheme="minorHAnsi" w:hAnsiTheme="minorHAnsi" w:cstheme="minorHAnsi"/>
          <w:b/>
          <w:bCs/>
          <w:i/>
          <w:szCs w:val="22"/>
        </w:rPr>
        <w:t>measurement/</w:t>
      </w:r>
      <w:proofErr w:type="spellStart"/>
      <w:r w:rsidR="00C77030" w:rsidRPr="00567A75">
        <w:rPr>
          <w:rFonts w:asciiTheme="minorHAnsi" w:hAnsiTheme="minorHAnsi" w:cstheme="minorHAnsi"/>
          <w:b/>
          <w:bCs/>
          <w:i/>
          <w:szCs w:val="22"/>
        </w:rPr>
        <w:t>Scell</w:t>
      </w:r>
      <w:proofErr w:type="spellEnd"/>
      <w:r w:rsidR="00C77030" w:rsidRPr="00567A75">
        <w:rPr>
          <w:rFonts w:asciiTheme="minorHAnsi" w:hAnsiTheme="minorHAnsi" w:cstheme="minorHAnsi"/>
          <w:b/>
          <w:bCs/>
          <w:i/>
          <w:szCs w:val="22"/>
        </w:rPr>
        <w:t xml:space="preserve"> activation when OD-SSB </w:t>
      </w:r>
      <w:r w:rsidR="00C77030">
        <w:rPr>
          <w:rFonts w:asciiTheme="minorHAnsi" w:hAnsiTheme="minorHAnsi" w:cstheme="minorHAnsi"/>
          <w:b/>
          <w:bCs/>
          <w:i/>
          <w:szCs w:val="22"/>
        </w:rPr>
        <w:t xml:space="preserve">transmission </w:t>
      </w:r>
      <w:r w:rsidR="00C77030" w:rsidRPr="00567A75">
        <w:rPr>
          <w:rFonts w:asciiTheme="minorHAnsi" w:hAnsiTheme="minorHAnsi" w:cstheme="minorHAnsi"/>
          <w:b/>
          <w:bCs/>
          <w:i/>
          <w:szCs w:val="22"/>
        </w:rPr>
        <w:t>is indicated.</w:t>
      </w:r>
      <w:r>
        <w:rPr>
          <w:b/>
          <w:bCs/>
          <w:lang w:val="en-US"/>
        </w:rPr>
        <w:fldChar w:fldCharType="end"/>
      </w:r>
    </w:p>
    <w:p w14:paraId="191CF520" w14:textId="271D294D" w:rsidR="00D41805" w:rsidRDefault="00D41805" w:rsidP="003548F1">
      <w:pPr>
        <w:jc w:val="both"/>
        <w:rPr>
          <w:b/>
          <w:bCs/>
          <w:lang w:val="en-US"/>
        </w:rPr>
      </w:pPr>
      <w:r>
        <w:rPr>
          <w:b/>
          <w:bCs/>
          <w:lang w:val="en-US"/>
        </w:rPr>
        <w:fldChar w:fldCharType="begin"/>
      </w:r>
      <w:r>
        <w:rPr>
          <w:b/>
          <w:bCs/>
          <w:lang w:val="en-US"/>
        </w:rPr>
        <w:instrText xml:space="preserve"> REF _Ref171679337 \h </w:instrText>
      </w:r>
      <w:r>
        <w:rPr>
          <w:b/>
          <w:bCs/>
          <w:lang w:val="en-US"/>
        </w:rPr>
      </w:r>
      <w:r>
        <w:rPr>
          <w:b/>
          <w:bCs/>
          <w:lang w:val="en-US"/>
        </w:rPr>
        <w:fldChar w:fldCharType="separate"/>
      </w:r>
      <w:r w:rsidR="00C77030" w:rsidRPr="009A085B">
        <w:rPr>
          <w:rFonts w:asciiTheme="minorHAnsi" w:hAnsiTheme="minorHAnsi" w:cstheme="minorHAnsi"/>
          <w:b/>
          <w:bCs/>
          <w:i/>
          <w:szCs w:val="22"/>
        </w:rPr>
        <w:t xml:space="preserve">Proposal </w:t>
      </w:r>
      <w:r w:rsidR="00C77030">
        <w:rPr>
          <w:rFonts w:asciiTheme="minorHAnsi" w:hAnsiTheme="minorHAnsi" w:cstheme="minorHAnsi"/>
          <w:b/>
          <w:bCs/>
          <w:i/>
          <w:noProof/>
          <w:szCs w:val="22"/>
        </w:rPr>
        <w:t>11</w:t>
      </w:r>
      <w:r w:rsidR="00C77030" w:rsidRPr="009A085B">
        <w:rPr>
          <w:rFonts w:asciiTheme="minorHAnsi" w:hAnsiTheme="minorHAnsi" w:cstheme="minorHAnsi"/>
          <w:b/>
          <w:bCs/>
          <w:i/>
          <w:szCs w:val="22"/>
        </w:rPr>
        <w:t>:</w:t>
      </w:r>
      <w:r w:rsidR="00C77030">
        <w:rPr>
          <w:rFonts w:asciiTheme="minorHAnsi" w:hAnsiTheme="minorHAnsi" w:cstheme="minorHAnsi"/>
          <w:b/>
          <w:bCs/>
          <w:i/>
          <w:szCs w:val="22"/>
        </w:rPr>
        <w:t xml:space="preserve"> In Case 2, t</w:t>
      </w:r>
      <w:r w:rsidR="00C77030" w:rsidRPr="00567A75">
        <w:rPr>
          <w:rFonts w:asciiTheme="minorHAnsi" w:hAnsiTheme="minorHAnsi" w:cstheme="minorHAnsi"/>
          <w:b/>
          <w:bCs/>
          <w:i/>
          <w:szCs w:val="22"/>
        </w:rPr>
        <w:t xml:space="preserve">he UE is assumed to perform measurement based on legacy SSB before </w:t>
      </w:r>
      <w:r w:rsidR="00C77030">
        <w:rPr>
          <w:rFonts w:asciiTheme="minorHAnsi" w:hAnsiTheme="minorHAnsi" w:cstheme="minorHAnsi"/>
          <w:b/>
          <w:bCs/>
          <w:i/>
          <w:szCs w:val="22"/>
        </w:rPr>
        <w:t xml:space="preserve">UE receiving </w:t>
      </w:r>
      <w:r w:rsidR="00C77030" w:rsidRPr="00567A75">
        <w:rPr>
          <w:rFonts w:asciiTheme="minorHAnsi" w:hAnsiTheme="minorHAnsi" w:cstheme="minorHAnsi"/>
          <w:b/>
          <w:bCs/>
          <w:i/>
          <w:szCs w:val="22"/>
        </w:rPr>
        <w:t xml:space="preserve">OD-SSB </w:t>
      </w:r>
      <w:r w:rsidR="00C77030">
        <w:rPr>
          <w:rFonts w:asciiTheme="minorHAnsi" w:hAnsiTheme="minorHAnsi" w:cstheme="minorHAnsi"/>
          <w:b/>
          <w:bCs/>
          <w:i/>
          <w:szCs w:val="22"/>
        </w:rPr>
        <w:t xml:space="preserve">transmission </w:t>
      </w:r>
      <w:r w:rsidR="00C77030" w:rsidRPr="00567A75">
        <w:rPr>
          <w:rFonts w:asciiTheme="minorHAnsi" w:hAnsiTheme="minorHAnsi" w:cstheme="minorHAnsi"/>
          <w:b/>
          <w:bCs/>
          <w:i/>
          <w:szCs w:val="22"/>
        </w:rPr>
        <w:t xml:space="preserve">indicated during deactivated </w:t>
      </w:r>
      <w:proofErr w:type="spellStart"/>
      <w:r w:rsidR="00C77030" w:rsidRPr="00567A75">
        <w:rPr>
          <w:rFonts w:asciiTheme="minorHAnsi" w:hAnsiTheme="minorHAnsi" w:cstheme="minorHAnsi"/>
          <w:b/>
          <w:bCs/>
          <w:i/>
          <w:szCs w:val="22"/>
        </w:rPr>
        <w:t>Scell</w:t>
      </w:r>
      <w:proofErr w:type="spellEnd"/>
      <w:r w:rsidR="00C77030" w:rsidRPr="00567A75">
        <w:rPr>
          <w:rFonts w:asciiTheme="minorHAnsi" w:hAnsiTheme="minorHAnsi" w:cstheme="minorHAnsi"/>
          <w:b/>
          <w:bCs/>
          <w:i/>
          <w:szCs w:val="22"/>
        </w:rPr>
        <w:t xml:space="preserve"> stage.</w:t>
      </w:r>
      <w:r>
        <w:rPr>
          <w:b/>
          <w:bCs/>
          <w:lang w:val="en-US"/>
        </w:rPr>
        <w:fldChar w:fldCharType="end"/>
      </w:r>
    </w:p>
    <w:p w14:paraId="6689F035" w14:textId="77777777" w:rsidR="009A235C" w:rsidRPr="009A235C" w:rsidRDefault="009A235C" w:rsidP="009A235C">
      <w:pPr>
        <w:pStyle w:val="ListParagraph"/>
        <w:numPr>
          <w:ilvl w:val="0"/>
          <w:numId w:val="22"/>
        </w:numPr>
        <w:ind w:left="714" w:hanging="357"/>
        <w:jc w:val="both"/>
        <w:rPr>
          <w:rFonts w:asciiTheme="minorHAnsi" w:hAnsiTheme="minorHAnsi" w:cstheme="minorHAnsi"/>
          <w:b/>
          <w:bCs/>
          <w:i/>
          <w:sz w:val="20"/>
        </w:rPr>
      </w:pPr>
      <w:r w:rsidRPr="009A235C">
        <w:rPr>
          <w:rFonts w:asciiTheme="minorHAnsi" w:hAnsiTheme="minorHAnsi" w:cstheme="minorHAnsi"/>
          <w:b/>
          <w:bCs/>
          <w:i/>
          <w:sz w:val="20"/>
        </w:rPr>
        <w:t>FFS: the OD-SSB transmission time instance A</w:t>
      </w:r>
      <w:r w:rsidRPr="009A235C">
        <w:rPr>
          <w:sz w:val="20"/>
        </w:rPr>
        <w:t xml:space="preserve"> </w:t>
      </w:r>
    </w:p>
    <w:p w14:paraId="3B52C41F" w14:textId="4BA26792" w:rsidR="00D41805" w:rsidRDefault="00D41805" w:rsidP="003548F1">
      <w:pPr>
        <w:jc w:val="both"/>
        <w:rPr>
          <w:b/>
          <w:bCs/>
          <w:lang w:val="en-US"/>
        </w:rPr>
      </w:pPr>
      <w:r>
        <w:rPr>
          <w:b/>
          <w:bCs/>
          <w:lang w:val="en-US"/>
        </w:rPr>
        <w:fldChar w:fldCharType="begin"/>
      </w:r>
      <w:r>
        <w:rPr>
          <w:b/>
          <w:bCs/>
          <w:lang w:val="en-US"/>
        </w:rPr>
        <w:instrText xml:space="preserve"> REF _Ref110885315 \h </w:instrText>
      </w:r>
      <w:r>
        <w:rPr>
          <w:b/>
          <w:bCs/>
          <w:lang w:val="en-US"/>
        </w:rPr>
      </w:r>
      <w:r>
        <w:rPr>
          <w:b/>
          <w:bCs/>
          <w:lang w:val="en-US"/>
        </w:rPr>
        <w:fldChar w:fldCharType="separate"/>
      </w:r>
      <w:r w:rsidR="00C77030" w:rsidRPr="009A085B">
        <w:rPr>
          <w:rFonts w:asciiTheme="minorHAnsi" w:hAnsiTheme="minorHAnsi" w:cstheme="minorHAnsi"/>
          <w:b/>
          <w:bCs/>
          <w:i/>
          <w:szCs w:val="22"/>
        </w:rPr>
        <w:t xml:space="preserve">Proposal </w:t>
      </w:r>
      <w:r w:rsidR="00C77030">
        <w:rPr>
          <w:rFonts w:asciiTheme="minorHAnsi" w:hAnsiTheme="minorHAnsi" w:cstheme="minorHAnsi"/>
          <w:b/>
          <w:bCs/>
          <w:i/>
          <w:noProof/>
          <w:szCs w:val="22"/>
        </w:rPr>
        <w:t>12</w:t>
      </w:r>
      <w:r w:rsidR="00C77030" w:rsidRPr="0095347C">
        <w:rPr>
          <w:rFonts w:asciiTheme="minorHAnsi" w:hAnsiTheme="minorHAnsi" w:cstheme="minorHAnsi"/>
          <w:b/>
          <w:bCs/>
          <w:i/>
          <w:szCs w:val="22"/>
        </w:rPr>
        <w:t>:</w:t>
      </w:r>
      <w:r w:rsidR="00C77030">
        <w:rPr>
          <w:rFonts w:asciiTheme="minorHAnsi" w:hAnsiTheme="minorHAnsi" w:cstheme="minorHAnsi"/>
          <w:b/>
          <w:bCs/>
          <w:i/>
          <w:szCs w:val="22"/>
        </w:rPr>
        <w:t xml:space="preserve"> RAN4 to deprioritize the OD-SIB1 requirement discussion </w:t>
      </w:r>
      <w:r w:rsidR="00C77030" w:rsidRPr="00BE52CC">
        <w:rPr>
          <w:rFonts w:asciiTheme="minorHAnsi" w:hAnsiTheme="minorHAnsi" w:cstheme="minorHAnsi"/>
          <w:b/>
          <w:bCs/>
          <w:i/>
          <w:szCs w:val="22"/>
        </w:rPr>
        <w:t xml:space="preserve">unless </w:t>
      </w:r>
      <w:r w:rsidR="00C77030">
        <w:rPr>
          <w:rFonts w:asciiTheme="minorHAnsi" w:hAnsiTheme="minorHAnsi" w:cstheme="minorHAnsi"/>
          <w:b/>
          <w:bCs/>
          <w:i/>
          <w:szCs w:val="22"/>
        </w:rPr>
        <w:t xml:space="preserve">any </w:t>
      </w:r>
      <w:r w:rsidR="00C77030" w:rsidRPr="00BE52CC">
        <w:rPr>
          <w:rFonts w:asciiTheme="minorHAnsi" w:hAnsiTheme="minorHAnsi" w:cstheme="minorHAnsi"/>
          <w:b/>
          <w:bCs/>
          <w:i/>
          <w:szCs w:val="22"/>
        </w:rPr>
        <w:t>RRM impact is identified</w:t>
      </w:r>
      <w:r w:rsidR="00C77030">
        <w:rPr>
          <w:rFonts w:asciiTheme="minorHAnsi" w:hAnsiTheme="minorHAnsi" w:cstheme="minorHAnsi"/>
          <w:b/>
          <w:bCs/>
          <w:i/>
          <w:szCs w:val="22"/>
        </w:rPr>
        <w:t>.</w:t>
      </w:r>
      <w:r>
        <w:rPr>
          <w:b/>
          <w:bCs/>
          <w:lang w:val="en-US"/>
        </w:rPr>
        <w:fldChar w:fldCharType="end"/>
      </w:r>
    </w:p>
    <w:p w14:paraId="191F59F3" w14:textId="6FB602B6" w:rsidR="00D41805" w:rsidRDefault="00D41805" w:rsidP="003548F1">
      <w:pPr>
        <w:jc w:val="both"/>
        <w:rPr>
          <w:b/>
          <w:bCs/>
          <w:lang w:val="en-US"/>
        </w:rPr>
      </w:pPr>
      <w:r>
        <w:rPr>
          <w:b/>
          <w:bCs/>
          <w:lang w:val="en-US"/>
        </w:rPr>
        <w:fldChar w:fldCharType="begin"/>
      </w:r>
      <w:r>
        <w:rPr>
          <w:b/>
          <w:bCs/>
          <w:lang w:val="en-US"/>
        </w:rPr>
        <w:instrText xml:space="preserve"> REF _Ref171679343 \h </w:instrText>
      </w:r>
      <w:r>
        <w:rPr>
          <w:b/>
          <w:bCs/>
          <w:lang w:val="en-US"/>
        </w:rPr>
      </w:r>
      <w:r>
        <w:rPr>
          <w:b/>
          <w:bCs/>
          <w:lang w:val="en-US"/>
        </w:rPr>
        <w:fldChar w:fldCharType="separate"/>
      </w:r>
      <w:r w:rsidR="00C77030" w:rsidRPr="009A085B">
        <w:rPr>
          <w:rFonts w:asciiTheme="minorHAnsi" w:hAnsiTheme="minorHAnsi" w:cstheme="minorHAnsi"/>
          <w:b/>
          <w:bCs/>
          <w:i/>
          <w:szCs w:val="22"/>
        </w:rPr>
        <w:t xml:space="preserve">Proposal </w:t>
      </w:r>
      <w:r w:rsidR="00C77030">
        <w:rPr>
          <w:rFonts w:asciiTheme="minorHAnsi" w:hAnsiTheme="minorHAnsi" w:cstheme="minorHAnsi"/>
          <w:b/>
          <w:bCs/>
          <w:i/>
          <w:noProof/>
          <w:szCs w:val="22"/>
        </w:rPr>
        <w:t>13</w:t>
      </w:r>
      <w:r w:rsidR="00C77030" w:rsidRPr="0095347C">
        <w:rPr>
          <w:rFonts w:asciiTheme="minorHAnsi" w:hAnsiTheme="minorHAnsi" w:cstheme="minorHAnsi"/>
          <w:b/>
          <w:bCs/>
          <w:i/>
          <w:szCs w:val="22"/>
        </w:rPr>
        <w:t>:</w:t>
      </w:r>
      <w:r w:rsidR="00C77030">
        <w:rPr>
          <w:rFonts w:asciiTheme="minorHAnsi" w:hAnsiTheme="minorHAnsi" w:cstheme="minorHAnsi"/>
          <w:b/>
          <w:bCs/>
          <w:i/>
          <w:szCs w:val="22"/>
        </w:rPr>
        <w:t xml:space="preserve"> </w:t>
      </w:r>
      <w:r w:rsidR="00C77030" w:rsidRPr="00B820BA">
        <w:rPr>
          <w:rFonts w:asciiTheme="minorHAnsi" w:hAnsiTheme="minorHAnsi" w:cstheme="minorHAnsi"/>
          <w:b/>
          <w:bCs/>
          <w:i/>
          <w:szCs w:val="22"/>
        </w:rPr>
        <w:t>RAN4 to wait RAN1’s further progress on Paging</w:t>
      </w:r>
      <w:r w:rsidR="00C77030" w:rsidRPr="000B4998">
        <w:rPr>
          <w:rFonts w:asciiTheme="minorHAnsi" w:hAnsiTheme="minorHAnsi" w:cstheme="minorHAnsi"/>
          <w:b/>
          <w:bCs/>
          <w:i/>
          <w:szCs w:val="22"/>
        </w:rPr>
        <w:t xml:space="preserve"> Occasion</w:t>
      </w:r>
      <w:r w:rsidR="00C77030" w:rsidRPr="00B820BA">
        <w:rPr>
          <w:rFonts w:asciiTheme="minorHAnsi" w:hAnsiTheme="minorHAnsi" w:cstheme="minorHAnsi"/>
          <w:b/>
          <w:bCs/>
          <w:i/>
          <w:szCs w:val="22"/>
        </w:rPr>
        <w:t>/RACH adaptation.</w:t>
      </w:r>
      <w:r>
        <w:rPr>
          <w:b/>
          <w:bCs/>
          <w:lang w:val="en-US"/>
        </w:rPr>
        <w:fldChar w:fldCharType="end"/>
      </w:r>
    </w:p>
    <w:p w14:paraId="4F24DB28" w14:textId="69575C61" w:rsidR="00D41805" w:rsidRDefault="00D41805" w:rsidP="003548F1">
      <w:pPr>
        <w:jc w:val="both"/>
        <w:rPr>
          <w:b/>
          <w:bCs/>
          <w:lang w:val="en-US"/>
        </w:rPr>
      </w:pPr>
      <w:r>
        <w:rPr>
          <w:b/>
          <w:bCs/>
          <w:lang w:val="en-US"/>
        </w:rPr>
        <w:fldChar w:fldCharType="begin"/>
      </w:r>
      <w:r>
        <w:rPr>
          <w:b/>
          <w:bCs/>
          <w:lang w:val="en-US"/>
        </w:rPr>
        <w:instrText xml:space="preserve"> REF _Ref171679348 \h </w:instrText>
      </w:r>
      <w:r>
        <w:rPr>
          <w:b/>
          <w:bCs/>
          <w:lang w:val="en-US"/>
        </w:rPr>
      </w:r>
      <w:r>
        <w:rPr>
          <w:b/>
          <w:bCs/>
          <w:lang w:val="en-US"/>
        </w:rPr>
        <w:fldChar w:fldCharType="separate"/>
      </w:r>
      <w:r w:rsidR="00C77030" w:rsidRPr="009A085B">
        <w:rPr>
          <w:rFonts w:asciiTheme="minorHAnsi" w:hAnsiTheme="minorHAnsi" w:cstheme="minorHAnsi"/>
          <w:b/>
          <w:bCs/>
          <w:i/>
          <w:szCs w:val="22"/>
        </w:rPr>
        <w:t xml:space="preserve">Proposal </w:t>
      </w:r>
      <w:r w:rsidR="00C77030">
        <w:rPr>
          <w:rFonts w:asciiTheme="minorHAnsi" w:hAnsiTheme="minorHAnsi" w:cstheme="minorHAnsi"/>
          <w:b/>
          <w:bCs/>
          <w:i/>
          <w:noProof/>
          <w:szCs w:val="22"/>
        </w:rPr>
        <w:t>14</w:t>
      </w:r>
      <w:r w:rsidR="00C77030" w:rsidRPr="0095347C">
        <w:rPr>
          <w:rFonts w:asciiTheme="minorHAnsi" w:hAnsiTheme="minorHAnsi" w:cstheme="minorHAnsi"/>
          <w:b/>
          <w:bCs/>
          <w:i/>
          <w:szCs w:val="22"/>
        </w:rPr>
        <w:t>:</w:t>
      </w:r>
      <w:r w:rsidR="00C77030">
        <w:rPr>
          <w:rFonts w:asciiTheme="minorHAnsi" w:hAnsiTheme="minorHAnsi" w:cstheme="minorHAnsi"/>
          <w:b/>
          <w:bCs/>
          <w:i/>
          <w:szCs w:val="22"/>
        </w:rPr>
        <w:t xml:space="preserve"> RAN4 to define SSB adaptation requirement for both </w:t>
      </w:r>
      <w:proofErr w:type="spellStart"/>
      <w:r w:rsidR="00C77030">
        <w:rPr>
          <w:rFonts w:asciiTheme="minorHAnsi" w:hAnsiTheme="minorHAnsi" w:cstheme="minorHAnsi"/>
          <w:b/>
          <w:bCs/>
          <w:i/>
          <w:szCs w:val="22"/>
        </w:rPr>
        <w:t>PCell</w:t>
      </w:r>
      <w:proofErr w:type="spellEnd"/>
      <w:r w:rsidR="00C77030">
        <w:rPr>
          <w:rFonts w:asciiTheme="minorHAnsi" w:hAnsiTheme="minorHAnsi" w:cstheme="minorHAnsi"/>
          <w:b/>
          <w:bCs/>
          <w:i/>
          <w:szCs w:val="22"/>
        </w:rPr>
        <w:t xml:space="preserve"> and/or </w:t>
      </w:r>
      <w:proofErr w:type="spellStart"/>
      <w:r w:rsidR="00C77030">
        <w:rPr>
          <w:rFonts w:asciiTheme="minorHAnsi" w:hAnsiTheme="minorHAnsi" w:cstheme="minorHAnsi"/>
          <w:b/>
          <w:bCs/>
          <w:i/>
          <w:szCs w:val="22"/>
        </w:rPr>
        <w:t>SCell</w:t>
      </w:r>
      <w:proofErr w:type="spellEnd"/>
      <w:r w:rsidR="00C77030">
        <w:rPr>
          <w:rFonts w:asciiTheme="minorHAnsi" w:hAnsiTheme="minorHAnsi" w:cstheme="minorHAnsi"/>
          <w:b/>
          <w:bCs/>
          <w:i/>
          <w:szCs w:val="22"/>
        </w:rPr>
        <w:t>(s).</w:t>
      </w:r>
      <w:r>
        <w:rPr>
          <w:b/>
          <w:bCs/>
          <w:lang w:val="en-US"/>
        </w:rPr>
        <w:fldChar w:fldCharType="end"/>
      </w:r>
    </w:p>
    <w:p w14:paraId="38502C33" w14:textId="79176B81" w:rsidR="00D41805" w:rsidRDefault="00D41805" w:rsidP="003548F1">
      <w:pPr>
        <w:jc w:val="both"/>
        <w:rPr>
          <w:b/>
          <w:bCs/>
          <w:lang w:val="en-US"/>
        </w:rPr>
      </w:pPr>
      <w:r>
        <w:rPr>
          <w:b/>
          <w:bCs/>
          <w:lang w:val="en-US"/>
        </w:rPr>
        <w:fldChar w:fldCharType="begin"/>
      </w:r>
      <w:r>
        <w:rPr>
          <w:b/>
          <w:bCs/>
          <w:lang w:val="en-US"/>
        </w:rPr>
        <w:instrText xml:space="preserve"> REF _Ref171679351 \h </w:instrText>
      </w:r>
      <w:r>
        <w:rPr>
          <w:b/>
          <w:bCs/>
          <w:lang w:val="en-US"/>
        </w:rPr>
      </w:r>
      <w:r>
        <w:rPr>
          <w:b/>
          <w:bCs/>
          <w:lang w:val="en-US"/>
        </w:rPr>
        <w:fldChar w:fldCharType="separate"/>
      </w:r>
      <w:r w:rsidR="00C77030" w:rsidRPr="009A085B">
        <w:rPr>
          <w:rFonts w:asciiTheme="minorHAnsi" w:hAnsiTheme="minorHAnsi" w:cstheme="minorHAnsi"/>
          <w:b/>
          <w:bCs/>
          <w:i/>
          <w:szCs w:val="22"/>
        </w:rPr>
        <w:t xml:space="preserve">Proposal </w:t>
      </w:r>
      <w:r w:rsidR="00C77030">
        <w:rPr>
          <w:rFonts w:asciiTheme="minorHAnsi" w:hAnsiTheme="minorHAnsi" w:cstheme="minorHAnsi"/>
          <w:b/>
          <w:bCs/>
          <w:i/>
          <w:noProof/>
          <w:szCs w:val="22"/>
        </w:rPr>
        <w:t>15</w:t>
      </w:r>
      <w:r w:rsidR="00C77030" w:rsidRPr="0095347C">
        <w:rPr>
          <w:rFonts w:asciiTheme="minorHAnsi" w:hAnsiTheme="minorHAnsi" w:cstheme="minorHAnsi"/>
          <w:b/>
          <w:bCs/>
          <w:i/>
          <w:szCs w:val="22"/>
        </w:rPr>
        <w:t>:</w:t>
      </w:r>
      <w:r w:rsidR="00C77030">
        <w:rPr>
          <w:rFonts w:asciiTheme="minorHAnsi" w:hAnsiTheme="minorHAnsi" w:cstheme="minorHAnsi"/>
          <w:b/>
          <w:bCs/>
          <w:i/>
          <w:szCs w:val="22"/>
        </w:rPr>
        <w:t xml:space="preserve"> RAN4 to focus on NW controlled SSB adaptation firstly.</w:t>
      </w:r>
      <w:r>
        <w:rPr>
          <w:b/>
          <w:bCs/>
          <w:lang w:val="en-US"/>
        </w:rPr>
        <w:fldChar w:fldCharType="end"/>
      </w:r>
    </w:p>
    <w:p w14:paraId="0A6B6848" w14:textId="7BE498F9" w:rsidR="00D41805" w:rsidRPr="00D75E40" w:rsidRDefault="00D41805" w:rsidP="003548F1">
      <w:pPr>
        <w:jc w:val="both"/>
        <w:rPr>
          <w:b/>
          <w:bCs/>
          <w:lang w:val="en-US"/>
        </w:rPr>
      </w:pPr>
      <w:r>
        <w:rPr>
          <w:b/>
          <w:bCs/>
          <w:lang w:val="en-US"/>
        </w:rPr>
        <w:fldChar w:fldCharType="begin"/>
      </w:r>
      <w:r>
        <w:rPr>
          <w:b/>
          <w:bCs/>
          <w:lang w:val="en-US"/>
        </w:rPr>
        <w:instrText xml:space="preserve"> REF _Ref171679354 \h </w:instrText>
      </w:r>
      <w:r>
        <w:rPr>
          <w:b/>
          <w:bCs/>
          <w:lang w:val="en-US"/>
        </w:rPr>
      </w:r>
      <w:r>
        <w:rPr>
          <w:b/>
          <w:bCs/>
          <w:lang w:val="en-US"/>
        </w:rPr>
        <w:fldChar w:fldCharType="separate"/>
      </w:r>
      <w:r w:rsidR="00C77030" w:rsidRPr="009A085B">
        <w:rPr>
          <w:rFonts w:asciiTheme="minorHAnsi" w:hAnsiTheme="minorHAnsi" w:cstheme="minorHAnsi"/>
          <w:b/>
          <w:bCs/>
          <w:i/>
          <w:szCs w:val="22"/>
        </w:rPr>
        <w:t xml:space="preserve">Proposal </w:t>
      </w:r>
      <w:r w:rsidR="00C77030">
        <w:rPr>
          <w:rFonts w:asciiTheme="minorHAnsi" w:hAnsiTheme="minorHAnsi" w:cstheme="minorHAnsi"/>
          <w:b/>
          <w:bCs/>
          <w:i/>
          <w:noProof/>
          <w:szCs w:val="22"/>
        </w:rPr>
        <w:t>16</w:t>
      </w:r>
      <w:r w:rsidR="00C77030" w:rsidRPr="0095347C">
        <w:rPr>
          <w:rFonts w:asciiTheme="minorHAnsi" w:hAnsiTheme="minorHAnsi" w:cstheme="minorHAnsi"/>
          <w:b/>
          <w:bCs/>
          <w:i/>
          <w:szCs w:val="22"/>
        </w:rPr>
        <w:t>:</w:t>
      </w:r>
      <w:r w:rsidR="00C77030">
        <w:rPr>
          <w:rFonts w:asciiTheme="minorHAnsi" w:hAnsiTheme="minorHAnsi" w:cstheme="minorHAnsi"/>
          <w:b/>
          <w:bCs/>
          <w:i/>
          <w:szCs w:val="22"/>
        </w:rPr>
        <w:t xml:space="preserve"> RAN4 to prioritize the study of SSB adaptation requirement in CONNECTED mode, such as L1/L3 measurement impact.</w:t>
      </w:r>
      <w:r>
        <w:rPr>
          <w:b/>
          <w:bCs/>
          <w:lang w:val="en-US"/>
        </w:rPr>
        <w:fldChar w:fldCharType="end"/>
      </w:r>
      <w:r w:rsidRPr="00D75E40">
        <w:rPr>
          <w:b/>
          <w:bCs/>
          <w:lang w:val="en-US"/>
        </w:rPr>
        <w:t xml:space="preserve"> </w:t>
      </w:r>
    </w:p>
    <w:bookmarkEnd w:id="32"/>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4"/>
      <w:bookmarkEnd w:id="5"/>
    </w:p>
    <w:p w14:paraId="6C1BD370" w14:textId="14A9C991" w:rsidR="00936CB1" w:rsidRDefault="00F022AC" w:rsidP="004D11BD">
      <w:pPr>
        <w:pStyle w:val="ListParagraph"/>
        <w:numPr>
          <w:ilvl w:val="0"/>
          <w:numId w:val="2"/>
        </w:numPr>
        <w:spacing w:before="120"/>
        <w:ind w:left="357" w:hanging="357"/>
        <w:contextualSpacing w:val="0"/>
        <w:jc w:val="both"/>
        <w:rPr>
          <w:rFonts w:ascii="Times New Roman" w:hAnsi="Times New Roman"/>
          <w:sz w:val="20"/>
          <w:szCs w:val="18"/>
        </w:rPr>
      </w:pPr>
      <w:bookmarkStart w:id="33" w:name="_Ref155625529"/>
      <w:bookmarkStart w:id="34" w:name="_Ref171678737"/>
      <w:r w:rsidRPr="00F022AC">
        <w:rPr>
          <w:rFonts w:ascii="Times New Roman" w:hAnsi="Times New Roman"/>
          <w:sz w:val="20"/>
          <w:szCs w:val="18"/>
        </w:rPr>
        <w:t>RP-234065</w:t>
      </w:r>
      <w:r>
        <w:rPr>
          <w:rFonts w:ascii="Times New Roman" w:hAnsi="Times New Roman"/>
          <w:sz w:val="20"/>
          <w:szCs w:val="18"/>
        </w:rPr>
        <w:t>,</w:t>
      </w:r>
      <w:r w:rsidRPr="00F022AC">
        <w:rPr>
          <w:rFonts w:ascii="Times New Roman" w:hAnsi="Times New Roman"/>
          <w:sz w:val="20"/>
          <w:szCs w:val="18"/>
        </w:rPr>
        <w:t xml:space="preserve"> </w:t>
      </w:r>
      <w:r>
        <w:rPr>
          <w:rFonts w:ascii="Times New Roman" w:hAnsi="Times New Roman"/>
          <w:sz w:val="20"/>
          <w:szCs w:val="18"/>
        </w:rPr>
        <w:t>“</w:t>
      </w:r>
      <w:r w:rsidRPr="00F022AC">
        <w:rPr>
          <w:rFonts w:ascii="Times New Roman" w:hAnsi="Times New Roman"/>
          <w:sz w:val="20"/>
          <w:szCs w:val="18"/>
        </w:rPr>
        <w:t>Rel-19 WID</w:t>
      </w:r>
      <w:r w:rsidR="00882BBE" w:rsidRPr="00882BBE">
        <w:rPr>
          <w:rFonts w:ascii="Times New Roman" w:hAnsi="Times New Roman"/>
          <w:sz w:val="20"/>
          <w:szCs w:val="18"/>
        </w:rPr>
        <w:t>: Enhancements of network energy savings for NR</w:t>
      </w:r>
      <w:r>
        <w:rPr>
          <w:rFonts w:ascii="Times New Roman" w:hAnsi="Times New Roman"/>
          <w:sz w:val="20"/>
          <w:szCs w:val="18"/>
        </w:rPr>
        <w:t>”</w:t>
      </w:r>
      <w:r w:rsidR="00936CB1" w:rsidRPr="008762DC">
        <w:rPr>
          <w:rFonts w:ascii="Times New Roman" w:hAnsi="Times New Roman"/>
          <w:sz w:val="20"/>
          <w:szCs w:val="18"/>
        </w:rPr>
        <w:t xml:space="preserve">, </w:t>
      </w:r>
      <w:bookmarkEnd w:id="33"/>
      <w:r w:rsidR="00170FD3">
        <w:rPr>
          <w:rFonts w:ascii="Times New Roman" w:hAnsi="Times New Roman"/>
          <w:sz w:val="20"/>
          <w:szCs w:val="18"/>
        </w:rPr>
        <w:t>Ericsson</w:t>
      </w:r>
      <w:bookmarkEnd w:id="34"/>
      <w:r w:rsidR="00FA012B">
        <w:rPr>
          <w:rFonts w:ascii="Times New Roman" w:hAnsi="Times New Roman"/>
          <w:sz w:val="20"/>
          <w:szCs w:val="18"/>
        </w:rPr>
        <w:t>, Apple</w:t>
      </w:r>
    </w:p>
    <w:p w14:paraId="0F7FAA77" w14:textId="6E7CF783" w:rsidR="00FA012B" w:rsidRDefault="00FA012B" w:rsidP="00FA012B">
      <w:pPr>
        <w:pStyle w:val="ListParagraph"/>
        <w:numPr>
          <w:ilvl w:val="0"/>
          <w:numId w:val="2"/>
        </w:numPr>
        <w:spacing w:before="120"/>
        <w:ind w:left="357" w:hanging="357"/>
        <w:contextualSpacing w:val="0"/>
        <w:jc w:val="both"/>
        <w:rPr>
          <w:rFonts w:ascii="Times New Roman" w:hAnsi="Times New Roman"/>
          <w:sz w:val="20"/>
          <w:szCs w:val="18"/>
        </w:rPr>
      </w:pPr>
      <w:r w:rsidRPr="00F022AC">
        <w:rPr>
          <w:rFonts w:ascii="Times New Roman" w:hAnsi="Times New Roman"/>
          <w:sz w:val="20"/>
          <w:szCs w:val="18"/>
        </w:rPr>
        <w:t>RP-24</w:t>
      </w:r>
      <w:r w:rsidR="00EF18E7">
        <w:rPr>
          <w:rFonts w:ascii="Times New Roman" w:hAnsi="Times New Roman"/>
          <w:sz w:val="20"/>
          <w:szCs w:val="18"/>
        </w:rPr>
        <w:t>1650</w:t>
      </w:r>
      <w:r>
        <w:rPr>
          <w:rFonts w:ascii="Times New Roman" w:hAnsi="Times New Roman"/>
          <w:sz w:val="20"/>
          <w:szCs w:val="18"/>
        </w:rPr>
        <w:t>,</w:t>
      </w:r>
      <w:r w:rsidRPr="00F022AC">
        <w:rPr>
          <w:rFonts w:ascii="Times New Roman" w:hAnsi="Times New Roman"/>
          <w:sz w:val="20"/>
          <w:szCs w:val="18"/>
        </w:rPr>
        <w:t xml:space="preserve"> </w:t>
      </w:r>
      <w:r>
        <w:rPr>
          <w:rFonts w:ascii="Times New Roman" w:hAnsi="Times New Roman"/>
          <w:sz w:val="20"/>
          <w:szCs w:val="18"/>
        </w:rPr>
        <w:t>“</w:t>
      </w:r>
      <w:r w:rsidR="00882BBE">
        <w:rPr>
          <w:rFonts w:ascii="Times New Roman" w:hAnsi="Times New Roman"/>
          <w:sz w:val="20"/>
          <w:szCs w:val="18"/>
        </w:rPr>
        <w:t xml:space="preserve">Rel-19 </w:t>
      </w:r>
      <w:r w:rsidR="00435E0A">
        <w:rPr>
          <w:rFonts w:ascii="Times New Roman" w:hAnsi="Times New Roman"/>
          <w:sz w:val="20"/>
          <w:szCs w:val="18"/>
        </w:rPr>
        <w:t xml:space="preserve">Revised </w:t>
      </w:r>
      <w:r w:rsidR="00882BBE" w:rsidRPr="00882BBE">
        <w:rPr>
          <w:rFonts w:ascii="Times New Roman" w:hAnsi="Times New Roman"/>
          <w:sz w:val="20"/>
          <w:szCs w:val="18"/>
        </w:rPr>
        <w:t>WID: Enhancements of network energy savings for NR</w:t>
      </w:r>
      <w:r>
        <w:rPr>
          <w:rFonts w:ascii="Times New Roman" w:hAnsi="Times New Roman"/>
          <w:sz w:val="20"/>
          <w:szCs w:val="18"/>
        </w:rPr>
        <w:t>”</w:t>
      </w:r>
      <w:r w:rsidRPr="008762DC">
        <w:rPr>
          <w:rFonts w:ascii="Times New Roman" w:hAnsi="Times New Roman"/>
          <w:sz w:val="20"/>
          <w:szCs w:val="18"/>
        </w:rPr>
        <w:t xml:space="preserve">, </w:t>
      </w:r>
      <w:r>
        <w:rPr>
          <w:rFonts w:ascii="Times New Roman" w:hAnsi="Times New Roman"/>
          <w:sz w:val="20"/>
          <w:szCs w:val="18"/>
        </w:rPr>
        <w:t>Ericsson, Apple</w:t>
      </w:r>
    </w:p>
    <w:p w14:paraId="7FA0BC96" w14:textId="704F3EA9" w:rsidR="005544B0" w:rsidRPr="00496655" w:rsidRDefault="00496655" w:rsidP="00496655">
      <w:pPr>
        <w:pStyle w:val="ListParagraph"/>
        <w:numPr>
          <w:ilvl w:val="0"/>
          <w:numId w:val="2"/>
        </w:numPr>
        <w:spacing w:before="120"/>
        <w:ind w:left="357" w:hanging="357"/>
        <w:contextualSpacing w:val="0"/>
        <w:jc w:val="both"/>
        <w:rPr>
          <w:rFonts w:ascii="Times New Roman" w:hAnsi="Times New Roman"/>
          <w:sz w:val="20"/>
          <w:szCs w:val="18"/>
        </w:rPr>
      </w:pPr>
      <w:r w:rsidRPr="00496655">
        <w:rPr>
          <w:rFonts w:ascii="Times New Roman" w:hAnsi="Times New Roman"/>
          <w:sz w:val="20"/>
          <w:szCs w:val="18"/>
        </w:rPr>
        <w:t xml:space="preserve">3GPP </w:t>
      </w:r>
      <w:bookmarkStart w:id="35" w:name="specType1"/>
      <w:r w:rsidRPr="00496655">
        <w:rPr>
          <w:rFonts w:ascii="Times New Roman" w:hAnsi="Times New Roman"/>
          <w:sz w:val="20"/>
          <w:szCs w:val="18"/>
        </w:rPr>
        <w:t>TR</w:t>
      </w:r>
      <w:bookmarkEnd w:id="35"/>
      <w:r w:rsidRPr="00496655">
        <w:rPr>
          <w:rFonts w:ascii="Times New Roman" w:hAnsi="Times New Roman"/>
          <w:sz w:val="20"/>
          <w:szCs w:val="18"/>
        </w:rPr>
        <w:t xml:space="preserve"> </w:t>
      </w:r>
      <w:bookmarkStart w:id="36" w:name="specNumber"/>
      <w:r w:rsidRPr="00496655">
        <w:rPr>
          <w:rFonts w:ascii="Times New Roman" w:hAnsi="Times New Roman"/>
          <w:sz w:val="20"/>
          <w:szCs w:val="18"/>
        </w:rPr>
        <w:t>38.</w:t>
      </w:r>
      <w:bookmarkEnd w:id="36"/>
      <w:r w:rsidRPr="00496655">
        <w:rPr>
          <w:rFonts w:ascii="Times New Roman" w:hAnsi="Times New Roman"/>
          <w:sz w:val="20"/>
          <w:szCs w:val="18"/>
        </w:rPr>
        <w:t xml:space="preserve">864 </w:t>
      </w:r>
      <w:bookmarkStart w:id="37" w:name="specVersion"/>
      <w:r w:rsidRPr="00496655">
        <w:rPr>
          <w:rFonts w:ascii="Times New Roman" w:hAnsi="Times New Roman"/>
          <w:sz w:val="20"/>
          <w:szCs w:val="18"/>
        </w:rPr>
        <w:t>V18.1.</w:t>
      </w:r>
      <w:bookmarkEnd w:id="37"/>
      <w:r w:rsidRPr="00496655">
        <w:rPr>
          <w:rFonts w:ascii="Times New Roman" w:hAnsi="Times New Roman"/>
          <w:sz w:val="20"/>
          <w:szCs w:val="18"/>
        </w:rPr>
        <w:t>0</w:t>
      </w:r>
      <w:r w:rsidRPr="00496655">
        <w:rPr>
          <w:rFonts w:ascii="Times New Roman" w:hAnsi="Times New Roman" w:hint="eastAsia"/>
          <w:sz w:val="20"/>
          <w:szCs w:val="18"/>
        </w:rPr>
        <w:t>,</w:t>
      </w:r>
      <w:r w:rsidRPr="00496655">
        <w:rPr>
          <w:rFonts w:ascii="Times New Roman" w:hAnsi="Times New Roman"/>
          <w:sz w:val="20"/>
          <w:szCs w:val="18"/>
        </w:rPr>
        <w:t xml:space="preserve"> </w:t>
      </w:r>
      <w:r>
        <w:rPr>
          <w:rFonts w:ascii="Times New Roman" w:hAnsi="Times New Roman"/>
          <w:sz w:val="20"/>
          <w:szCs w:val="18"/>
        </w:rPr>
        <w:t>“</w:t>
      </w:r>
      <w:r w:rsidRPr="00496655">
        <w:rPr>
          <w:rFonts w:ascii="Times New Roman" w:hAnsi="Times New Roman"/>
          <w:sz w:val="20"/>
          <w:szCs w:val="18"/>
        </w:rPr>
        <w:t>Study on network energy savings for NR</w:t>
      </w:r>
      <w:r>
        <w:rPr>
          <w:rFonts w:ascii="Times New Roman" w:hAnsi="Times New Roman"/>
          <w:sz w:val="20"/>
          <w:szCs w:val="18"/>
        </w:rPr>
        <w:t>”</w:t>
      </w:r>
    </w:p>
    <w:p w14:paraId="305E0771" w14:textId="4D67AC69" w:rsidR="00CC02F3" w:rsidRPr="008762DC" w:rsidRDefault="00CC02F3" w:rsidP="005A2113">
      <w:pPr>
        <w:pStyle w:val="ListParagraph"/>
        <w:spacing w:before="120"/>
        <w:ind w:left="357"/>
        <w:contextualSpacing w:val="0"/>
        <w:jc w:val="both"/>
        <w:rPr>
          <w:rFonts w:ascii="Times New Roman" w:hAnsi="Times New Roman"/>
          <w:sz w:val="20"/>
          <w:szCs w:val="18"/>
        </w:rPr>
      </w:pPr>
    </w:p>
    <w:p w14:paraId="14FB4DB9" w14:textId="4F7E13ED" w:rsidR="00343040" w:rsidRPr="003548F1" w:rsidRDefault="00343040" w:rsidP="003548F1">
      <w:pPr>
        <w:rPr>
          <w:lang w:val="en-US"/>
        </w:rPr>
      </w:pPr>
    </w:p>
    <w:sectPr w:rsidR="00343040" w:rsidRPr="003548F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34C23" w14:textId="77777777" w:rsidR="00FA0191" w:rsidRDefault="00FA0191">
      <w:r>
        <w:separator/>
      </w:r>
    </w:p>
  </w:endnote>
  <w:endnote w:type="continuationSeparator" w:id="0">
    <w:p w14:paraId="2D84CD3A" w14:textId="77777777" w:rsidR="00FA0191" w:rsidRDefault="00FA0191">
      <w:r>
        <w:continuationSeparator/>
      </w:r>
    </w:p>
  </w:endnote>
  <w:endnote w:type="continuationNotice" w:id="1">
    <w:p w14:paraId="5B90A7B1" w14:textId="77777777" w:rsidR="00FA0191" w:rsidRDefault="00FA0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02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40FF5" w14:textId="77777777" w:rsidR="00FA0191" w:rsidRDefault="00FA0191">
      <w:r>
        <w:separator/>
      </w:r>
    </w:p>
  </w:footnote>
  <w:footnote w:type="continuationSeparator" w:id="0">
    <w:p w14:paraId="14F90E44" w14:textId="77777777" w:rsidR="00FA0191" w:rsidRDefault="00FA0191">
      <w:r>
        <w:continuationSeparator/>
      </w:r>
    </w:p>
  </w:footnote>
  <w:footnote w:type="continuationNotice" w:id="1">
    <w:p w14:paraId="24886112" w14:textId="77777777" w:rsidR="00FA0191" w:rsidRDefault="00FA01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63FF"/>
    <w:multiLevelType w:val="hybridMultilevel"/>
    <w:tmpl w:val="2ACAEA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D1D558D"/>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0A3781"/>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751371"/>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43138B"/>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415ED1"/>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A970DC"/>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A541A4"/>
    <w:multiLevelType w:val="hybridMultilevel"/>
    <w:tmpl w:val="7AE28C0E"/>
    <w:lvl w:ilvl="0" w:tplc="97AE9E56">
      <w:start w:val="1"/>
      <w:numFmt w:val="bullet"/>
      <w:lvlText w:val="–"/>
      <w:lvlJc w:val="left"/>
      <w:pPr>
        <w:tabs>
          <w:tab w:val="num" w:pos="720"/>
        </w:tabs>
        <w:ind w:left="720" w:hanging="360"/>
      </w:pPr>
      <w:rPr>
        <w:rFonts w:ascii="Ericsson Capital TT" w:hAnsi="Ericsson Capital TT" w:hint="default"/>
      </w:rPr>
    </w:lvl>
    <w:lvl w:ilvl="1" w:tplc="7AE28C62">
      <w:start w:val="1"/>
      <w:numFmt w:val="bullet"/>
      <w:lvlText w:val="–"/>
      <w:lvlJc w:val="left"/>
      <w:pPr>
        <w:tabs>
          <w:tab w:val="num" w:pos="1440"/>
        </w:tabs>
        <w:ind w:left="1440" w:hanging="360"/>
      </w:pPr>
      <w:rPr>
        <w:rFonts w:ascii="Ericsson Capital TT" w:hAnsi="Ericsson Capital TT" w:hint="default"/>
        <w:lang w:val="en-GB"/>
      </w:rPr>
    </w:lvl>
    <w:lvl w:ilvl="2" w:tplc="8098A3E8" w:tentative="1">
      <w:start w:val="1"/>
      <w:numFmt w:val="bullet"/>
      <w:lvlText w:val="–"/>
      <w:lvlJc w:val="left"/>
      <w:pPr>
        <w:tabs>
          <w:tab w:val="num" w:pos="2160"/>
        </w:tabs>
        <w:ind w:left="2160" w:hanging="360"/>
      </w:pPr>
      <w:rPr>
        <w:rFonts w:ascii="Ericsson Capital TT" w:hAnsi="Ericsson Capital TT" w:hint="default"/>
      </w:rPr>
    </w:lvl>
    <w:lvl w:ilvl="3" w:tplc="AC2EF95A" w:tentative="1">
      <w:start w:val="1"/>
      <w:numFmt w:val="bullet"/>
      <w:lvlText w:val="–"/>
      <w:lvlJc w:val="left"/>
      <w:pPr>
        <w:tabs>
          <w:tab w:val="num" w:pos="2880"/>
        </w:tabs>
        <w:ind w:left="2880" w:hanging="360"/>
      </w:pPr>
      <w:rPr>
        <w:rFonts w:ascii="Ericsson Capital TT" w:hAnsi="Ericsson Capital TT" w:hint="default"/>
      </w:rPr>
    </w:lvl>
    <w:lvl w:ilvl="4" w:tplc="972AA95A" w:tentative="1">
      <w:start w:val="1"/>
      <w:numFmt w:val="bullet"/>
      <w:lvlText w:val="–"/>
      <w:lvlJc w:val="left"/>
      <w:pPr>
        <w:tabs>
          <w:tab w:val="num" w:pos="3600"/>
        </w:tabs>
        <w:ind w:left="3600" w:hanging="360"/>
      </w:pPr>
      <w:rPr>
        <w:rFonts w:ascii="Ericsson Capital TT" w:hAnsi="Ericsson Capital TT" w:hint="default"/>
      </w:rPr>
    </w:lvl>
    <w:lvl w:ilvl="5" w:tplc="568A704C" w:tentative="1">
      <w:start w:val="1"/>
      <w:numFmt w:val="bullet"/>
      <w:lvlText w:val="–"/>
      <w:lvlJc w:val="left"/>
      <w:pPr>
        <w:tabs>
          <w:tab w:val="num" w:pos="4320"/>
        </w:tabs>
        <w:ind w:left="4320" w:hanging="360"/>
      </w:pPr>
      <w:rPr>
        <w:rFonts w:ascii="Ericsson Capital TT" w:hAnsi="Ericsson Capital TT" w:hint="default"/>
      </w:rPr>
    </w:lvl>
    <w:lvl w:ilvl="6" w:tplc="71181BA0" w:tentative="1">
      <w:start w:val="1"/>
      <w:numFmt w:val="bullet"/>
      <w:lvlText w:val="–"/>
      <w:lvlJc w:val="left"/>
      <w:pPr>
        <w:tabs>
          <w:tab w:val="num" w:pos="5040"/>
        </w:tabs>
        <w:ind w:left="5040" w:hanging="360"/>
      </w:pPr>
      <w:rPr>
        <w:rFonts w:ascii="Ericsson Capital TT" w:hAnsi="Ericsson Capital TT" w:hint="default"/>
      </w:rPr>
    </w:lvl>
    <w:lvl w:ilvl="7" w:tplc="17046D98" w:tentative="1">
      <w:start w:val="1"/>
      <w:numFmt w:val="bullet"/>
      <w:lvlText w:val="–"/>
      <w:lvlJc w:val="left"/>
      <w:pPr>
        <w:tabs>
          <w:tab w:val="num" w:pos="5760"/>
        </w:tabs>
        <w:ind w:left="5760" w:hanging="360"/>
      </w:pPr>
      <w:rPr>
        <w:rFonts w:ascii="Ericsson Capital TT" w:hAnsi="Ericsson Capital TT" w:hint="default"/>
      </w:rPr>
    </w:lvl>
    <w:lvl w:ilvl="8" w:tplc="E8B4FD42"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3C717BFF"/>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B553A"/>
    <w:multiLevelType w:val="hybridMultilevel"/>
    <w:tmpl w:val="CDA0F4E0"/>
    <w:lvl w:ilvl="0" w:tplc="E33E4C78">
      <w:start w:val="1"/>
      <w:numFmt w:val="bullet"/>
      <w:lvlText w:val="–"/>
      <w:lvlJc w:val="left"/>
      <w:pPr>
        <w:tabs>
          <w:tab w:val="num" w:pos="720"/>
        </w:tabs>
        <w:ind w:left="720" w:hanging="360"/>
      </w:pPr>
      <w:rPr>
        <w:rFonts w:ascii="Ericsson Capital TT" w:hAnsi="Ericsson Capital TT" w:hint="default"/>
      </w:rPr>
    </w:lvl>
    <w:lvl w:ilvl="1" w:tplc="0CBA8F4A">
      <w:start w:val="1"/>
      <w:numFmt w:val="bullet"/>
      <w:lvlText w:val="–"/>
      <w:lvlJc w:val="left"/>
      <w:pPr>
        <w:tabs>
          <w:tab w:val="num" w:pos="1440"/>
        </w:tabs>
        <w:ind w:left="1440" w:hanging="360"/>
      </w:pPr>
      <w:rPr>
        <w:rFonts w:ascii="Ericsson Capital TT" w:hAnsi="Ericsson Capital TT" w:hint="default"/>
      </w:rPr>
    </w:lvl>
    <w:lvl w:ilvl="2" w:tplc="6F4400D8" w:tentative="1">
      <w:start w:val="1"/>
      <w:numFmt w:val="bullet"/>
      <w:lvlText w:val="–"/>
      <w:lvlJc w:val="left"/>
      <w:pPr>
        <w:tabs>
          <w:tab w:val="num" w:pos="2160"/>
        </w:tabs>
        <w:ind w:left="2160" w:hanging="360"/>
      </w:pPr>
      <w:rPr>
        <w:rFonts w:ascii="Ericsson Capital TT" w:hAnsi="Ericsson Capital TT" w:hint="default"/>
      </w:rPr>
    </w:lvl>
    <w:lvl w:ilvl="3" w:tplc="97B81288" w:tentative="1">
      <w:start w:val="1"/>
      <w:numFmt w:val="bullet"/>
      <w:lvlText w:val="–"/>
      <w:lvlJc w:val="left"/>
      <w:pPr>
        <w:tabs>
          <w:tab w:val="num" w:pos="2880"/>
        </w:tabs>
        <w:ind w:left="2880" w:hanging="360"/>
      </w:pPr>
      <w:rPr>
        <w:rFonts w:ascii="Ericsson Capital TT" w:hAnsi="Ericsson Capital TT" w:hint="default"/>
      </w:rPr>
    </w:lvl>
    <w:lvl w:ilvl="4" w:tplc="71FC2DAA" w:tentative="1">
      <w:start w:val="1"/>
      <w:numFmt w:val="bullet"/>
      <w:lvlText w:val="–"/>
      <w:lvlJc w:val="left"/>
      <w:pPr>
        <w:tabs>
          <w:tab w:val="num" w:pos="3600"/>
        </w:tabs>
        <w:ind w:left="3600" w:hanging="360"/>
      </w:pPr>
      <w:rPr>
        <w:rFonts w:ascii="Ericsson Capital TT" w:hAnsi="Ericsson Capital TT" w:hint="default"/>
      </w:rPr>
    </w:lvl>
    <w:lvl w:ilvl="5" w:tplc="2632AEEE" w:tentative="1">
      <w:start w:val="1"/>
      <w:numFmt w:val="bullet"/>
      <w:lvlText w:val="–"/>
      <w:lvlJc w:val="left"/>
      <w:pPr>
        <w:tabs>
          <w:tab w:val="num" w:pos="4320"/>
        </w:tabs>
        <w:ind w:left="4320" w:hanging="360"/>
      </w:pPr>
      <w:rPr>
        <w:rFonts w:ascii="Ericsson Capital TT" w:hAnsi="Ericsson Capital TT" w:hint="default"/>
      </w:rPr>
    </w:lvl>
    <w:lvl w:ilvl="6" w:tplc="7FB6D762" w:tentative="1">
      <w:start w:val="1"/>
      <w:numFmt w:val="bullet"/>
      <w:lvlText w:val="–"/>
      <w:lvlJc w:val="left"/>
      <w:pPr>
        <w:tabs>
          <w:tab w:val="num" w:pos="5040"/>
        </w:tabs>
        <w:ind w:left="5040" w:hanging="360"/>
      </w:pPr>
      <w:rPr>
        <w:rFonts w:ascii="Ericsson Capital TT" w:hAnsi="Ericsson Capital TT" w:hint="default"/>
      </w:rPr>
    </w:lvl>
    <w:lvl w:ilvl="7" w:tplc="8B0CD392" w:tentative="1">
      <w:start w:val="1"/>
      <w:numFmt w:val="bullet"/>
      <w:lvlText w:val="–"/>
      <w:lvlJc w:val="left"/>
      <w:pPr>
        <w:tabs>
          <w:tab w:val="num" w:pos="5760"/>
        </w:tabs>
        <w:ind w:left="5760" w:hanging="360"/>
      </w:pPr>
      <w:rPr>
        <w:rFonts w:ascii="Ericsson Capital TT" w:hAnsi="Ericsson Capital TT" w:hint="default"/>
      </w:rPr>
    </w:lvl>
    <w:lvl w:ilvl="8" w:tplc="1B668BD8"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40CD47E1"/>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82F643E"/>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AF3AE9"/>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B87A1F"/>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04720D"/>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28267629">
    <w:abstractNumId w:val="19"/>
  </w:num>
  <w:num w:numId="2" w16cid:durableId="1540360777">
    <w:abstractNumId w:val="1"/>
  </w:num>
  <w:num w:numId="3" w16cid:durableId="1420366469">
    <w:abstractNumId w:val="17"/>
  </w:num>
  <w:num w:numId="4" w16cid:durableId="976884200">
    <w:abstractNumId w:val="4"/>
  </w:num>
  <w:num w:numId="5" w16cid:durableId="339624632">
    <w:abstractNumId w:val="9"/>
  </w:num>
  <w:num w:numId="6" w16cid:durableId="2125882737">
    <w:abstractNumId w:val="7"/>
  </w:num>
  <w:num w:numId="7" w16cid:durableId="7341">
    <w:abstractNumId w:val="7"/>
    <w:lvlOverride w:ilvl="1">
      <w:lvl w:ilvl="1">
        <w:numFmt w:val="bullet"/>
        <w:lvlText w:val=""/>
        <w:lvlJc w:val="left"/>
        <w:pPr>
          <w:tabs>
            <w:tab w:val="num" w:pos="1440"/>
          </w:tabs>
          <w:ind w:left="1440" w:hanging="360"/>
        </w:pPr>
        <w:rPr>
          <w:rFonts w:ascii="Symbol" w:hAnsi="Symbol" w:hint="default"/>
          <w:sz w:val="20"/>
        </w:rPr>
      </w:lvl>
    </w:lvlOverride>
  </w:num>
  <w:num w:numId="8" w16cid:durableId="1808084478">
    <w:abstractNumId w:val="2"/>
  </w:num>
  <w:num w:numId="9" w16cid:durableId="182326252">
    <w:abstractNumId w:val="16"/>
  </w:num>
  <w:num w:numId="10" w16cid:durableId="689382434">
    <w:abstractNumId w:val="8"/>
  </w:num>
  <w:num w:numId="11" w16cid:durableId="243102564">
    <w:abstractNumId w:val="3"/>
  </w:num>
  <w:num w:numId="12" w16cid:durableId="920070098">
    <w:abstractNumId w:val="15"/>
  </w:num>
  <w:num w:numId="13" w16cid:durableId="5597565">
    <w:abstractNumId w:val="5"/>
  </w:num>
  <w:num w:numId="14" w16cid:durableId="1727952403">
    <w:abstractNumId w:val="13"/>
  </w:num>
  <w:num w:numId="15" w16cid:durableId="1617980196">
    <w:abstractNumId w:val="10"/>
  </w:num>
  <w:num w:numId="16" w16cid:durableId="596600697">
    <w:abstractNumId w:val="11"/>
  </w:num>
  <w:num w:numId="17" w16cid:durableId="1518890499">
    <w:abstractNumId w:val="18"/>
  </w:num>
  <w:num w:numId="18" w16cid:durableId="915281248">
    <w:abstractNumId w:val="12"/>
  </w:num>
  <w:num w:numId="19" w16cid:durableId="1791319202">
    <w:abstractNumId w:val="6"/>
  </w:num>
  <w:num w:numId="20" w16cid:durableId="318580788">
    <w:abstractNumId w:val="14"/>
  </w:num>
  <w:num w:numId="21" w16cid:durableId="20242375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430420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9D"/>
    <w:rsid w:val="000007E9"/>
    <w:rsid w:val="00000CDD"/>
    <w:rsid w:val="0000145D"/>
    <w:rsid w:val="00002099"/>
    <w:rsid w:val="000027B0"/>
    <w:rsid w:val="0000395F"/>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E7B"/>
    <w:rsid w:val="00016EEA"/>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CD9"/>
    <w:rsid w:val="00025D5C"/>
    <w:rsid w:val="0002639E"/>
    <w:rsid w:val="0002674F"/>
    <w:rsid w:val="00027714"/>
    <w:rsid w:val="000277E3"/>
    <w:rsid w:val="000279EC"/>
    <w:rsid w:val="00027B07"/>
    <w:rsid w:val="00030A91"/>
    <w:rsid w:val="000319F0"/>
    <w:rsid w:val="00031C24"/>
    <w:rsid w:val="00033103"/>
    <w:rsid w:val="00033433"/>
    <w:rsid w:val="00033920"/>
    <w:rsid w:val="00033A96"/>
    <w:rsid w:val="00033D21"/>
    <w:rsid w:val="00034F15"/>
    <w:rsid w:val="000356D3"/>
    <w:rsid w:val="00036006"/>
    <w:rsid w:val="0003643B"/>
    <w:rsid w:val="00036587"/>
    <w:rsid w:val="00036E6C"/>
    <w:rsid w:val="00037CA4"/>
    <w:rsid w:val="00037F60"/>
    <w:rsid w:val="00040DFB"/>
    <w:rsid w:val="00041A5B"/>
    <w:rsid w:val="00041EF8"/>
    <w:rsid w:val="00043107"/>
    <w:rsid w:val="00043BBB"/>
    <w:rsid w:val="00043F3F"/>
    <w:rsid w:val="00043F54"/>
    <w:rsid w:val="00044A1D"/>
    <w:rsid w:val="00045150"/>
    <w:rsid w:val="000455B9"/>
    <w:rsid w:val="000467E3"/>
    <w:rsid w:val="0004693A"/>
    <w:rsid w:val="000469D9"/>
    <w:rsid w:val="00046DC8"/>
    <w:rsid w:val="0004704B"/>
    <w:rsid w:val="00047B85"/>
    <w:rsid w:val="000500AD"/>
    <w:rsid w:val="00050D4E"/>
    <w:rsid w:val="00051619"/>
    <w:rsid w:val="000516E4"/>
    <w:rsid w:val="0005176F"/>
    <w:rsid w:val="00051F4B"/>
    <w:rsid w:val="00051FAD"/>
    <w:rsid w:val="00051FF5"/>
    <w:rsid w:val="00052456"/>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16A2"/>
    <w:rsid w:val="00062366"/>
    <w:rsid w:val="00062731"/>
    <w:rsid w:val="00062B85"/>
    <w:rsid w:val="00062C4C"/>
    <w:rsid w:val="00062E39"/>
    <w:rsid w:val="0006329E"/>
    <w:rsid w:val="000638D6"/>
    <w:rsid w:val="00063F34"/>
    <w:rsid w:val="00064A09"/>
    <w:rsid w:val="00064A3E"/>
    <w:rsid w:val="00064AE4"/>
    <w:rsid w:val="00064E7E"/>
    <w:rsid w:val="00064E9E"/>
    <w:rsid w:val="0006529E"/>
    <w:rsid w:val="00065A22"/>
    <w:rsid w:val="00066958"/>
    <w:rsid w:val="00067A21"/>
    <w:rsid w:val="000705E1"/>
    <w:rsid w:val="000707F7"/>
    <w:rsid w:val="00072457"/>
    <w:rsid w:val="00072E3F"/>
    <w:rsid w:val="00073DA3"/>
    <w:rsid w:val="00073F41"/>
    <w:rsid w:val="00075027"/>
    <w:rsid w:val="0007541A"/>
    <w:rsid w:val="00075E04"/>
    <w:rsid w:val="00076035"/>
    <w:rsid w:val="00076F94"/>
    <w:rsid w:val="000770EC"/>
    <w:rsid w:val="00077EE5"/>
    <w:rsid w:val="00077EFD"/>
    <w:rsid w:val="00080A92"/>
    <w:rsid w:val="000815B8"/>
    <w:rsid w:val="000819CB"/>
    <w:rsid w:val="00081B20"/>
    <w:rsid w:val="00081F9F"/>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37F"/>
    <w:rsid w:val="000918DE"/>
    <w:rsid w:val="000924A1"/>
    <w:rsid w:val="000926B1"/>
    <w:rsid w:val="00092AF9"/>
    <w:rsid w:val="00092D06"/>
    <w:rsid w:val="00092F78"/>
    <w:rsid w:val="00093608"/>
    <w:rsid w:val="00094AF4"/>
    <w:rsid w:val="00094E7D"/>
    <w:rsid w:val="00095B36"/>
    <w:rsid w:val="00095F6B"/>
    <w:rsid w:val="000962F9"/>
    <w:rsid w:val="00096781"/>
    <w:rsid w:val="00096D55"/>
    <w:rsid w:val="00096DEF"/>
    <w:rsid w:val="00097160"/>
    <w:rsid w:val="000A05DD"/>
    <w:rsid w:val="000A0788"/>
    <w:rsid w:val="000A07F2"/>
    <w:rsid w:val="000A0AB4"/>
    <w:rsid w:val="000A134B"/>
    <w:rsid w:val="000A13B7"/>
    <w:rsid w:val="000A14FE"/>
    <w:rsid w:val="000A165C"/>
    <w:rsid w:val="000A1973"/>
    <w:rsid w:val="000A1EA8"/>
    <w:rsid w:val="000A1F60"/>
    <w:rsid w:val="000A2919"/>
    <w:rsid w:val="000A2D20"/>
    <w:rsid w:val="000A2F34"/>
    <w:rsid w:val="000A3B0C"/>
    <w:rsid w:val="000A40B8"/>
    <w:rsid w:val="000A4B84"/>
    <w:rsid w:val="000A4EAD"/>
    <w:rsid w:val="000A55A6"/>
    <w:rsid w:val="000A5BCF"/>
    <w:rsid w:val="000A5C13"/>
    <w:rsid w:val="000A6096"/>
    <w:rsid w:val="000A60DD"/>
    <w:rsid w:val="000A6394"/>
    <w:rsid w:val="000A6611"/>
    <w:rsid w:val="000A6CC7"/>
    <w:rsid w:val="000A6F55"/>
    <w:rsid w:val="000B0BFC"/>
    <w:rsid w:val="000B0D64"/>
    <w:rsid w:val="000B0F9E"/>
    <w:rsid w:val="000B1435"/>
    <w:rsid w:val="000B16F8"/>
    <w:rsid w:val="000B1E46"/>
    <w:rsid w:val="000B1ECC"/>
    <w:rsid w:val="000B1F36"/>
    <w:rsid w:val="000B21B8"/>
    <w:rsid w:val="000B2B1F"/>
    <w:rsid w:val="000B37F1"/>
    <w:rsid w:val="000B46A2"/>
    <w:rsid w:val="000B488A"/>
    <w:rsid w:val="000B4998"/>
    <w:rsid w:val="000B5449"/>
    <w:rsid w:val="000B5831"/>
    <w:rsid w:val="000B58A1"/>
    <w:rsid w:val="000B5DBE"/>
    <w:rsid w:val="000B5E32"/>
    <w:rsid w:val="000B7981"/>
    <w:rsid w:val="000C008B"/>
    <w:rsid w:val="000C038A"/>
    <w:rsid w:val="000C05ED"/>
    <w:rsid w:val="000C0DA1"/>
    <w:rsid w:val="000C1AF3"/>
    <w:rsid w:val="000C2F89"/>
    <w:rsid w:val="000C3557"/>
    <w:rsid w:val="000C4073"/>
    <w:rsid w:val="000C4870"/>
    <w:rsid w:val="000C48A6"/>
    <w:rsid w:val="000C5232"/>
    <w:rsid w:val="000C526C"/>
    <w:rsid w:val="000C5D0E"/>
    <w:rsid w:val="000C6598"/>
    <w:rsid w:val="000C7B6F"/>
    <w:rsid w:val="000D0030"/>
    <w:rsid w:val="000D0F90"/>
    <w:rsid w:val="000D1334"/>
    <w:rsid w:val="000D1599"/>
    <w:rsid w:val="000D194C"/>
    <w:rsid w:val="000D1BAB"/>
    <w:rsid w:val="000D1ED7"/>
    <w:rsid w:val="000D1F2F"/>
    <w:rsid w:val="000D22B0"/>
    <w:rsid w:val="000D323F"/>
    <w:rsid w:val="000D45E7"/>
    <w:rsid w:val="000D45EE"/>
    <w:rsid w:val="000D49E8"/>
    <w:rsid w:val="000D4A28"/>
    <w:rsid w:val="000D4C06"/>
    <w:rsid w:val="000D4DB1"/>
    <w:rsid w:val="000D53FA"/>
    <w:rsid w:val="000D5A61"/>
    <w:rsid w:val="000D63A5"/>
    <w:rsid w:val="000D6B3F"/>
    <w:rsid w:val="000D7911"/>
    <w:rsid w:val="000D7DE0"/>
    <w:rsid w:val="000E02DE"/>
    <w:rsid w:val="000E0A75"/>
    <w:rsid w:val="000E0E0D"/>
    <w:rsid w:val="000E1C4B"/>
    <w:rsid w:val="000E1C9A"/>
    <w:rsid w:val="000E2319"/>
    <w:rsid w:val="000E257F"/>
    <w:rsid w:val="000E2638"/>
    <w:rsid w:val="000E2999"/>
    <w:rsid w:val="000E3C50"/>
    <w:rsid w:val="000E3C71"/>
    <w:rsid w:val="000E4521"/>
    <w:rsid w:val="000E5687"/>
    <w:rsid w:val="000E57FF"/>
    <w:rsid w:val="000E5A7A"/>
    <w:rsid w:val="000E5B73"/>
    <w:rsid w:val="000E67A9"/>
    <w:rsid w:val="000E6BF0"/>
    <w:rsid w:val="000F0200"/>
    <w:rsid w:val="000F0AFD"/>
    <w:rsid w:val="000F169D"/>
    <w:rsid w:val="000F19ED"/>
    <w:rsid w:val="000F24A2"/>
    <w:rsid w:val="000F2647"/>
    <w:rsid w:val="000F2656"/>
    <w:rsid w:val="000F287F"/>
    <w:rsid w:val="000F2C56"/>
    <w:rsid w:val="000F2CA4"/>
    <w:rsid w:val="000F2DBA"/>
    <w:rsid w:val="000F2EA8"/>
    <w:rsid w:val="000F3E19"/>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D3C"/>
    <w:rsid w:val="00102382"/>
    <w:rsid w:val="001028D7"/>
    <w:rsid w:val="00102D5A"/>
    <w:rsid w:val="00102E60"/>
    <w:rsid w:val="00103296"/>
    <w:rsid w:val="001032B4"/>
    <w:rsid w:val="001042E8"/>
    <w:rsid w:val="00104DD5"/>
    <w:rsid w:val="00104F71"/>
    <w:rsid w:val="0010548D"/>
    <w:rsid w:val="001055D9"/>
    <w:rsid w:val="001056CA"/>
    <w:rsid w:val="00105AF9"/>
    <w:rsid w:val="00105E92"/>
    <w:rsid w:val="00106137"/>
    <w:rsid w:val="001064C1"/>
    <w:rsid w:val="00110B4A"/>
    <w:rsid w:val="0011139F"/>
    <w:rsid w:val="001115A8"/>
    <w:rsid w:val="001125AF"/>
    <w:rsid w:val="001126F4"/>
    <w:rsid w:val="00112C5D"/>
    <w:rsid w:val="00112DE1"/>
    <w:rsid w:val="00113875"/>
    <w:rsid w:val="001138A8"/>
    <w:rsid w:val="00113DA3"/>
    <w:rsid w:val="00114A69"/>
    <w:rsid w:val="00114FAB"/>
    <w:rsid w:val="00114FE3"/>
    <w:rsid w:val="00115146"/>
    <w:rsid w:val="001151F8"/>
    <w:rsid w:val="0011582F"/>
    <w:rsid w:val="00115CC5"/>
    <w:rsid w:val="00115E64"/>
    <w:rsid w:val="00116A6E"/>
    <w:rsid w:val="00116EF2"/>
    <w:rsid w:val="00117D5C"/>
    <w:rsid w:val="001207A2"/>
    <w:rsid w:val="00120BF2"/>
    <w:rsid w:val="00120CA9"/>
    <w:rsid w:val="0012101E"/>
    <w:rsid w:val="00121193"/>
    <w:rsid w:val="00122CC0"/>
    <w:rsid w:val="00122DC3"/>
    <w:rsid w:val="00124876"/>
    <w:rsid w:val="00125366"/>
    <w:rsid w:val="001258D7"/>
    <w:rsid w:val="0012598B"/>
    <w:rsid w:val="00126210"/>
    <w:rsid w:val="00126681"/>
    <w:rsid w:val="001269F1"/>
    <w:rsid w:val="001274C0"/>
    <w:rsid w:val="00127678"/>
    <w:rsid w:val="00130702"/>
    <w:rsid w:val="001308C8"/>
    <w:rsid w:val="00130DBF"/>
    <w:rsid w:val="00131250"/>
    <w:rsid w:val="001314A3"/>
    <w:rsid w:val="0013179F"/>
    <w:rsid w:val="001319E4"/>
    <w:rsid w:val="00131EB9"/>
    <w:rsid w:val="00132D45"/>
    <w:rsid w:val="00132F9E"/>
    <w:rsid w:val="00133668"/>
    <w:rsid w:val="00133D75"/>
    <w:rsid w:val="001356A2"/>
    <w:rsid w:val="00136422"/>
    <w:rsid w:val="00136C3B"/>
    <w:rsid w:val="00136FAC"/>
    <w:rsid w:val="001403A2"/>
    <w:rsid w:val="001406E6"/>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50764"/>
    <w:rsid w:val="001508B4"/>
    <w:rsid w:val="001517C7"/>
    <w:rsid w:val="00151F61"/>
    <w:rsid w:val="0015229A"/>
    <w:rsid w:val="001526AD"/>
    <w:rsid w:val="00152818"/>
    <w:rsid w:val="00152F96"/>
    <w:rsid w:val="00153541"/>
    <w:rsid w:val="00153804"/>
    <w:rsid w:val="00153AC5"/>
    <w:rsid w:val="00153E49"/>
    <w:rsid w:val="00154118"/>
    <w:rsid w:val="00154A11"/>
    <w:rsid w:val="00154A6C"/>
    <w:rsid w:val="001550D7"/>
    <w:rsid w:val="001554A6"/>
    <w:rsid w:val="00155753"/>
    <w:rsid w:val="00155AA6"/>
    <w:rsid w:val="00156337"/>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0FD3"/>
    <w:rsid w:val="001710A2"/>
    <w:rsid w:val="00171339"/>
    <w:rsid w:val="00171705"/>
    <w:rsid w:val="00171FCF"/>
    <w:rsid w:val="00173053"/>
    <w:rsid w:val="001733B8"/>
    <w:rsid w:val="0017368F"/>
    <w:rsid w:val="00173B84"/>
    <w:rsid w:val="001741DF"/>
    <w:rsid w:val="001748CF"/>
    <w:rsid w:val="00175ED9"/>
    <w:rsid w:val="001766AD"/>
    <w:rsid w:val="001772CF"/>
    <w:rsid w:val="001800C0"/>
    <w:rsid w:val="001804B6"/>
    <w:rsid w:val="001808A4"/>
    <w:rsid w:val="0018133F"/>
    <w:rsid w:val="00181EFE"/>
    <w:rsid w:val="0018202F"/>
    <w:rsid w:val="001828E5"/>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11B4"/>
    <w:rsid w:val="00191516"/>
    <w:rsid w:val="0019182D"/>
    <w:rsid w:val="00191B7B"/>
    <w:rsid w:val="00191BCD"/>
    <w:rsid w:val="001926A8"/>
    <w:rsid w:val="00192B47"/>
    <w:rsid w:val="00192C46"/>
    <w:rsid w:val="00193454"/>
    <w:rsid w:val="00193D49"/>
    <w:rsid w:val="001943D0"/>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740D"/>
    <w:rsid w:val="001A7548"/>
    <w:rsid w:val="001A7A53"/>
    <w:rsid w:val="001A7B60"/>
    <w:rsid w:val="001A7DD9"/>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366"/>
    <w:rsid w:val="001C5F5E"/>
    <w:rsid w:val="001C5F9B"/>
    <w:rsid w:val="001C6580"/>
    <w:rsid w:val="001C6AB7"/>
    <w:rsid w:val="001C6DBB"/>
    <w:rsid w:val="001C733A"/>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5956"/>
    <w:rsid w:val="001D6AEA"/>
    <w:rsid w:val="001D6B68"/>
    <w:rsid w:val="001D760C"/>
    <w:rsid w:val="001D7B41"/>
    <w:rsid w:val="001D7E97"/>
    <w:rsid w:val="001D7EF1"/>
    <w:rsid w:val="001E063C"/>
    <w:rsid w:val="001E070D"/>
    <w:rsid w:val="001E0D82"/>
    <w:rsid w:val="001E1182"/>
    <w:rsid w:val="001E18D5"/>
    <w:rsid w:val="001E1947"/>
    <w:rsid w:val="001E1D52"/>
    <w:rsid w:val="001E3527"/>
    <w:rsid w:val="001E3AEB"/>
    <w:rsid w:val="001E41F3"/>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4E95"/>
    <w:rsid w:val="001F52C3"/>
    <w:rsid w:val="001F53D9"/>
    <w:rsid w:val="001F61E1"/>
    <w:rsid w:val="001F68FA"/>
    <w:rsid w:val="001F6ADC"/>
    <w:rsid w:val="001F7AA0"/>
    <w:rsid w:val="002003EE"/>
    <w:rsid w:val="00200410"/>
    <w:rsid w:val="002004B8"/>
    <w:rsid w:val="00200D57"/>
    <w:rsid w:val="00200E19"/>
    <w:rsid w:val="0020172E"/>
    <w:rsid w:val="0020187B"/>
    <w:rsid w:val="00201A28"/>
    <w:rsid w:val="00201F04"/>
    <w:rsid w:val="002021AA"/>
    <w:rsid w:val="002027C3"/>
    <w:rsid w:val="00202970"/>
    <w:rsid w:val="00202A21"/>
    <w:rsid w:val="00202B57"/>
    <w:rsid w:val="00202BB6"/>
    <w:rsid w:val="0020309E"/>
    <w:rsid w:val="00203446"/>
    <w:rsid w:val="00203B06"/>
    <w:rsid w:val="002043F8"/>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2EE6"/>
    <w:rsid w:val="00213678"/>
    <w:rsid w:val="00213894"/>
    <w:rsid w:val="00213C9F"/>
    <w:rsid w:val="00213CDD"/>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6810"/>
    <w:rsid w:val="002274D2"/>
    <w:rsid w:val="0022788F"/>
    <w:rsid w:val="00227F9C"/>
    <w:rsid w:val="002311F2"/>
    <w:rsid w:val="00232834"/>
    <w:rsid w:val="00232AF1"/>
    <w:rsid w:val="00232C37"/>
    <w:rsid w:val="00233AA5"/>
    <w:rsid w:val="00233C29"/>
    <w:rsid w:val="00234FF6"/>
    <w:rsid w:val="002356C8"/>
    <w:rsid w:val="00235D6D"/>
    <w:rsid w:val="00236802"/>
    <w:rsid w:val="002376D0"/>
    <w:rsid w:val="002408AF"/>
    <w:rsid w:val="00240BAC"/>
    <w:rsid w:val="00240D54"/>
    <w:rsid w:val="0024121F"/>
    <w:rsid w:val="002413CF"/>
    <w:rsid w:val="00241542"/>
    <w:rsid w:val="00241961"/>
    <w:rsid w:val="002422BB"/>
    <w:rsid w:val="00242761"/>
    <w:rsid w:val="00242A75"/>
    <w:rsid w:val="00242EB3"/>
    <w:rsid w:val="00243145"/>
    <w:rsid w:val="002431EA"/>
    <w:rsid w:val="00243394"/>
    <w:rsid w:val="00243755"/>
    <w:rsid w:val="00243D38"/>
    <w:rsid w:val="00244F2A"/>
    <w:rsid w:val="00245066"/>
    <w:rsid w:val="002451E5"/>
    <w:rsid w:val="00245D01"/>
    <w:rsid w:val="002465D9"/>
    <w:rsid w:val="00246E4D"/>
    <w:rsid w:val="00246EE7"/>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B86"/>
    <w:rsid w:val="00263E6D"/>
    <w:rsid w:val="00264044"/>
    <w:rsid w:val="0026419E"/>
    <w:rsid w:val="00264DDF"/>
    <w:rsid w:val="00264FD7"/>
    <w:rsid w:val="002653C2"/>
    <w:rsid w:val="0026548F"/>
    <w:rsid w:val="00265B9B"/>
    <w:rsid w:val="00265D7A"/>
    <w:rsid w:val="00266652"/>
    <w:rsid w:val="00267363"/>
    <w:rsid w:val="002675BB"/>
    <w:rsid w:val="00267891"/>
    <w:rsid w:val="00267D42"/>
    <w:rsid w:val="00270A44"/>
    <w:rsid w:val="00270B94"/>
    <w:rsid w:val="0027173E"/>
    <w:rsid w:val="0027186F"/>
    <w:rsid w:val="0027229B"/>
    <w:rsid w:val="00273288"/>
    <w:rsid w:val="0027462E"/>
    <w:rsid w:val="00274751"/>
    <w:rsid w:val="00275D12"/>
    <w:rsid w:val="00275EDA"/>
    <w:rsid w:val="00275EFC"/>
    <w:rsid w:val="00275F52"/>
    <w:rsid w:val="00276181"/>
    <w:rsid w:val="00276F99"/>
    <w:rsid w:val="0027713B"/>
    <w:rsid w:val="0027762E"/>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DD1"/>
    <w:rsid w:val="00287FB5"/>
    <w:rsid w:val="0029126A"/>
    <w:rsid w:val="0029134E"/>
    <w:rsid w:val="0029137E"/>
    <w:rsid w:val="00291AC4"/>
    <w:rsid w:val="002925F7"/>
    <w:rsid w:val="00292933"/>
    <w:rsid w:val="00292B5B"/>
    <w:rsid w:val="0029323D"/>
    <w:rsid w:val="002936BC"/>
    <w:rsid w:val="00293993"/>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C1F"/>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96D"/>
    <w:rsid w:val="002B09B6"/>
    <w:rsid w:val="002B0C57"/>
    <w:rsid w:val="002B0EB5"/>
    <w:rsid w:val="002B11B8"/>
    <w:rsid w:val="002B12F7"/>
    <w:rsid w:val="002B18CE"/>
    <w:rsid w:val="002B2162"/>
    <w:rsid w:val="002B27A9"/>
    <w:rsid w:val="002B2847"/>
    <w:rsid w:val="002B314A"/>
    <w:rsid w:val="002B3710"/>
    <w:rsid w:val="002B3747"/>
    <w:rsid w:val="002B37A3"/>
    <w:rsid w:val="002B3E63"/>
    <w:rsid w:val="002B4334"/>
    <w:rsid w:val="002B4CF1"/>
    <w:rsid w:val="002B4E0F"/>
    <w:rsid w:val="002B5741"/>
    <w:rsid w:val="002B5BEE"/>
    <w:rsid w:val="002B63C0"/>
    <w:rsid w:val="002B64B7"/>
    <w:rsid w:val="002B654C"/>
    <w:rsid w:val="002B6949"/>
    <w:rsid w:val="002B7291"/>
    <w:rsid w:val="002B75F8"/>
    <w:rsid w:val="002B7860"/>
    <w:rsid w:val="002B7C43"/>
    <w:rsid w:val="002B7CEE"/>
    <w:rsid w:val="002C0B09"/>
    <w:rsid w:val="002C0DDA"/>
    <w:rsid w:val="002C1706"/>
    <w:rsid w:val="002C196D"/>
    <w:rsid w:val="002C1C0D"/>
    <w:rsid w:val="002C1CF3"/>
    <w:rsid w:val="002C2398"/>
    <w:rsid w:val="002C258D"/>
    <w:rsid w:val="002C351A"/>
    <w:rsid w:val="002C3B4B"/>
    <w:rsid w:val="002C46AD"/>
    <w:rsid w:val="002C4C0E"/>
    <w:rsid w:val="002C4F9D"/>
    <w:rsid w:val="002C5024"/>
    <w:rsid w:val="002C50C6"/>
    <w:rsid w:val="002C5663"/>
    <w:rsid w:val="002C5E85"/>
    <w:rsid w:val="002C6262"/>
    <w:rsid w:val="002C707A"/>
    <w:rsid w:val="002C7C52"/>
    <w:rsid w:val="002D00E5"/>
    <w:rsid w:val="002D0FBB"/>
    <w:rsid w:val="002D191A"/>
    <w:rsid w:val="002D231B"/>
    <w:rsid w:val="002D24EF"/>
    <w:rsid w:val="002D3880"/>
    <w:rsid w:val="002D390F"/>
    <w:rsid w:val="002D3E0E"/>
    <w:rsid w:val="002D3F64"/>
    <w:rsid w:val="002D4074"/>
    <w:rsid w:val="002D447B"/>
    <w:rsid w:val="002D502E"/>
    <w:rsid w:val="002D5098"/>
    <w:rsid w:val="002D6246"/>
    <w:rsid w:val="002D6330"/>
    <w:rsid w:val="002D68DB"/>
    <w:rsid w:val="002D75CB"/>
    <w:rsid w:val="002D7EE4"/>
    <w:rsid w:val="002E0F49"/>
    <w:rsid w:val="002E1EE8"/>
    <w:rsid w:val="002E21BE"/>
    <w:rsid w:val="002E320F"/>
    <w:rsid w:val="002E33CD"/>
    <w:rsid w:val="002E3947"/>
    <w:rsid w:val="002E3B7C"/>
    <w:rsid w:val="002E4205"/>
    <w:rsid w:val="002E4E15"/>
    <w:rsid w:val="002E59A4"/>
    <w:rsid w:val="002E5F4D"/>
    <w:rsid w:val="002E6494"/>
    <w:rsid w:val="002E67F0"/>
    <w:rsid w:val="002E7C6B"/>
    <w:rsid w:val="002F088E"/>
    <w:rsid w:val="002F0989"/>
    <w:rsid w:val="002F0AA0"/>
    <w:rsid w:val="002F0D76"/>
    <w:rsid w:val="002F1135"/>
    <w:rsid w:val="002F1A33"/>
    <w:rsid w:val="002F1B68"/>
    <w:rsid w:val="002F228E"/>
    <w:rsid w:val="002F24CE"/>
    <w:rsid w:val="002F30BE"/>
    <w:rsid w:val="002F32B2"/>
    <w:rsid w:val="002F340F"/>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A76"/>
    <w:rsid w:val="00301C0F"/>
    <w:rsid w:val="00302A2C"/>
    <w:rsid w:val="00302B9C"/>
    <w:rsid w:val="00302E56"/>
    <w:rsid w:val="003030DC"/>
    <w:rsid w:val="00303284"/>
    <w:rsid w:val="003036B5"/>
    <w:rsid w:val="003039DA"/>
    <w:rsid w:val="00303C0A"/>
    <w:rsid w:val="00304BCA"/>
    <w:rsid w:val="003052E9"/>
    <w:rsid w:val="00305409"/>
    <w:rsid w:val="00305CE8"/>
    <w:rsid w:val="003061E9"/>
    <w:rsid w:val="0030641C"/>
    <w:rsid w:val="00306AFE"/>
    <w:rsid w:val="0030790D"/>
    <w:rsid w:val="00307CA4"/>
    <w:rsid w:val="00310823"/>
    <w:rsid w:val="00310A36"/>
    <w:rsid w:val="00310A68"/>
    <w:rsid w:val="00311330"/>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134"/>
    <w:rsid w:val="00317912"/>
    <w:rsid w:val="00320E87"/>
    <w:rsid w:val="0032110B"/>
    <w:rsid w:val="0032117D"/>
    <w:rsid w:val="00321A0E"/>
    <w:rsid w:val="00321E67"/>
    <w:rsid w:val="0032211F"/>
    <w:rsid w:val="00322697"/>
    <w:rsid w:val="003230F1"/>
    <w:rsid w:val="0032441B"/>
    <w:rsid w:val="003244D1"/>
    <w:rsid w:val="00324CDB"/>
    <w:rsid w:val="00326021"/>
    <w:rsid w:val="0032651F"/>
    <w:rsid w:val="0032778A"/>
    <w:rsid w:val="003279E0"/>
    <w:rsid w:val="003324CE"/>
    <w:rsid w:val="003324E0"/>
    <w:rsid w:val="00332928"/>
    <w:rsid w:val="00332AA5"/>
    <w:rsid w:val="00332CD8"/>
    <w:rsid w:val="0033318D"/>
    <w:rsid w:val="0033463A"/>
    <w:rsid w:val="003350E5"/>
    <w:rsid w:val="003352BA"/>
    <w:rsid w:val="00336454"/>
    <w:rsid w:val="00336875"/>
    <w:rsid w:val="00337988"/>
    <w:rsid w:val="00340BF6"/>
    <w:rsid w:val="00340E06"/>
    <w:rsid w:val="00341121"/>
    <w:rsid w:val="00341B75"/>
    <w:rsid w:val="00341C5C"/>
    <w:rsid w:val="00342210"/>
    <w:rsid w:val="0034253F"/>
    <w:rsid w:val="00343040"/>
    <w:rsid w:val="00343C53"/>
    <w:rsid w:val="0034523B"/>
    <w:rsid w:val="003466AD"/>
    <w:rsid w:val="00347054"/>
    <w:rsid w:val="00347873"/>
    <w:rsid w:val="00347EB2"/>
    <w:rsid w:val="00350BDD"/>
    <w:rsid w:val="00350F38"/>
    <w:rsid w:val="0035163F"/>
    <w:rsid w:val="0035274B"/>
    <w:rsid w:val="003527CF"/>
    <w:rsid w:val="003536C1"/>
    <w:rsid w:val="00353A0B"/>
    <w:rsid w:val="00353F03"/>
    <w:rsid w:val="00353FBA"/>
    <w:rsid w:val="003548F1"/>
    <w:rsid w:val="0035635D"/>
    <w:rsid w:val="003563DC"/>
    <w:rsid w:val="00356899"/>
    <w:rsid w:val="00356BA0"/>
    <w:rsid w:val="0035760F"/>
    <w:rsid w:val="00357A4B"/>
    <w:rsid w:val="00357F2E"/>
    <w:rsid w:val="00360CD0"/>
    <w:rsid w:val="003613EC"/>
    <w:rsid w:val="00362568"/>
    <w:rsid w:val="00362738"/>
    <w:rsid w:val="00363F28"/>
    <w:rsid w:val="00364262"/>
    <w:rsid w:val="003645D7"/>
    <w:rsid w:val="0036497A"/>
    <w:rsid w:val="003649F1"/>
    <w:rsid w:val="00364AB7"/>
    <w:rsid w:val="00364F60"/>
    <w:rsid w:val="00366393"/>
    <w:rsid w:val="00366493"/>
    <w:rsid w:val="00367644"/>
    <w:rsid w:val="003678BD"/>
    <w:rsid w:val="00367B27"/>
    <w:rsid w:val="003707D3"/>
    <w:rsid w:val="00372D8C"/>
    <w:rsid w:val="00373587"/>
    <w:rsid w:val="003735BE"/>
    <w:rsid w:val="003737F6"/>
    <w:rsid w:val="003739E3"/>
    <w:rsid w:val="00373DF7"/>
    <w:rsid w:val="003745C3"/>
    <w:rsid w:val="00374CB1"/>
    <w:rsid w:val="00375141"/>
    <w:rsid w:val="00375852"/>
    <w:rsid w:val="003760FD"/>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45E3"/>
    <w:rsid w:val="00384909"/>
    <w:rsid w:val="0038501F"/>
    <w:rsid w:val="00385053"/>
    <w:rsid w:val="00385240"/>
    <w:rsid w:val="0038584C"/>
    <w:rsid w:val="00385BF6"/>
    <w:rsid w:val="00386A4B"/>
    <w:rsid w:val="003901EA"/>
    <w:rsid w:val="003905F3"/>
    <w:rsid w:val="003917CB"/>
    <w:rsid w:val="00391BA4"/>
    <w:rsid w:val="003926AA"/>
    <w:rsid w:val="003929F6"/>
    <w:rsid w:val="0039594E"/>
    <w:rsid w:val="00396C61"/>
    <w:rsid w:val="00396F39"/>
    <w:rsid w:val="003A004F"/>
    <w:rsid w:val="003A0682"/>
    <w:rsid w:val="003A073A"/>
    <w:rsid w:val="003A0DDC"/>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1CB1"/>
    <w:rsid w:val="003B27A7"/>
    <w:rsid w:val="003B2A07"/>
    <w:rsid w:val="003B2BCF"/>
    <w:rsid w:val="003B2EAD"/>
    <w:rsid w:val="003B3048"/>
    <w:rsid w:val="003B306E"/>
    <w:rsid w:val="003B360F"/>
    <w:rsid w:val="003B374F"/>
    <w:rsid w:val="003B3BF5"/>
    <w:rsid w:val="003B3F5C"/>
    <w:rsid w:val="003B6E6A"/>
    <w:rsid w:val="003B713D"/>
    <w:rsid w:val="003B7DFB"/>
    <w:rsid w:val="003C05C0"/>
    <w:rsid w:val="003C0B9E"/>
    <w:rsid w:val="003C17B4"/>
    <w:rsid w:val="003C1904"/>
    <w:rsid w:val="003C1B8E"/>
    <w:rsid w:val="003C1CD5"/>
    <w:rsid w:val="003C1DE9"/>
    <w:rsid w:val="003C2DFE"/>
    <w:rsid w:val="003C3857"/>
    <w:rsid w:val="003C3D3D"/>
    <w:rsid w:val="003C4811"/>
    <w:rsid w:val="003C4C04"/>
    <w:rsid w:val="003C4CA3"/>
    <w:rsid w:val="003C4D7F"/>
    <w:rsid w:val="003C518F"/>
    <w:rsid w:val="003C5391"/>
    <w:rsid w:val="003C5B1C"/>
    <w:rsid w:val="003C5C24"/>
    <w:rsid w:val="003C5D67"/>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4BE7"/>
    <w:rsid w:val="003E5ACF"/>
    <w:rsid w:val="003E5D3B"/>
    <w:rsid w:val="003E6276"/>
    <w:rsid w:val="003E705F"/>
    <w:rsid w:val="003E7A13"/>
    <w:rsid w:val="003E7A16"/>
    <w:rsid w:val="003E7A96"/>
    <w:rsid w:val="003F036A"/>
    <w:rsid w:val="003F06FD"/>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53E4"/>
    <w:rsid w:val="003F5E14"/>
    <w:rsid w:val="003F62C6"/>
    <w:rsid w:val="003F6649"/>
    <w:rsid w:val="003F68E8"/>
    <w:rsid w:val="003F73B1"/>
    <w:rsid w:val="00400142"/>
    <w:rsid w:val="0040016B"/>
    <w:rsid w:val="00400745"/>
    <w:rsid w:val="00400971"/>
    <w:rsid w:val="004011D8"/>
    <w:rsid w:val="0040163E"/>
    <w:rsid w:val="00401A35"/>
    <w:rsid w:val="00401E89"/>
    <w:rsid w:val="00402D68"/>
    <w:rsid w:val="00402E2E"/>
    <w:rsid w:val="004037E8"/>
    <w:rsid w:val="00403F67"/>
    <w:rsid w:val="004040A8"/>
    <w:rsid w:val="004041C4"/>
    <w:rsid w:val="00404758"/>
    <w:rsid w:val="00404905"/>
    <w:rsid w:val="0040648F"/>
    <w:rsid w:val="00407C85"/>
    <w:rsid w:val="004102D6"/>
    <w:rsid w:val="004107D0"/>
    <w:rsid w:val="0041094B"/>
    <w:rsid w:val="004109D2"/>
    <w:rsid w:val="00410BE5"/>
    <w:rsid w:val="00410C28"/>
    <w:rsid w:val="00410D44"/>
    <w:rsid w:val="00411037"/>
    <w:rsid w:val="00411BE0"/>
    <w:rsid w:val="00411CE0"/>
    <w:rsid w:val="00411F19"/>
    <w:rsid w:val="00411FCD"/>
    <w:rsid w:val="004120C1"/>
    <w:rsid w:val="0041219E"/>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084"/>
    <w:rsid w:val="0042343D"/>
    <w:rsid w:val="0042414F"/>
    <w:rsid w:val="004242CA"/>
    <w:rsid w:val="004242F1"/>
    <w:rsid w:val="0042487B"/>
    <w:rsid w:val="004253A7"/>
    <w:rsid w:val="00426A9A"/>
    <w:rsid w:val="0042707A"/>
    <w:rsid w:val="0042747D"/>
    <w:rsid w:val="00427C49"/>
    <w:rsid w:val="004300A0"/>
    <w:rsid w:val="004303C3"/>
    <w:rsid w:val="00430CE9"/>
    <w:rsid w:val="00430DC6"/>
    <w:rsid w:val="004315EE"/>
    <w:rsid w:val="00431E13"/>
    <w:rsid w:val="004323CD"/>
    <w:rsid w:val="00432474"/>
    <w:rsid w:val="00432A6B"/>
    <w:rsid w:val="00432F7A"/>
    <w:rsid w:val="00433113"/>
    <w:rsid w:val="0043357A"/>
    <w:rsid w:val="00434B77"/>
    <w:rsid w:val="004352EB"/>
    <w:rsid w:val="0043544E"/>
    <w:rsid w:val="00435E0A"/>
    <w:rsid w:val="00436371"/>
    <w:rsid w:val="0043666E"/>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1C"/>
    <w:rsid w:val="00443B5F"/>
    <w:rsid w:val="00444678"/>
    <w:rsid w:val="00444831"/>
    <w:rsid w:val="00444916"/>
    <w:rsid w:val="00444983"/>
    <w:rsid w:val="0044550D"/>
    <w:rsid w:val="00446081"/>
    <w:rsid w:val="0044669D"/>
    <w:rsid w:val="00447E14"/>
    <w:rsid w:val="0045024A"/>
    <w:rsid w:val="004509F6"/>
    <w:rsid w:val="00450F99"/>
    <w:rsid w:val="00451F36"/>
    <w:rsid w:val="00452165"/>
    <w:rsid w:val="004527EC"/>
    <w:rsid w:val="00452E98"/>
    <w:rsid w:val="00453394"/>
    <w:rsid w:val="0045381F"/>
    <w:rsid w:val="00453FE3"/>
    <w:rsid w:val="00454ABC"/>
    <w:rsid w:val="00454CCC"/>
    <w:rsid w:val="00455023"/>
    <w:rsid w:val="00455190"/>
    <w:rsid w:val="00455328"/>
    <w:rsid w:val="00455B43"/>
    <w:rsid w:val="00457538"/>
    <w:rsid w:val="0045787F"/>
    <w:rsid w:val="00457CBC"/>
    <w:rsid w:val="00460590"/>
    <w:rsid w:val="00460981"/>
    <w:rsid w:val="00460D1A"/>
    <w:rsid w:val="00461689"/>
    <w:rsid w:val="00461B73"/>
    <w:rsid w:val="004620F3"/>
    <w:rsid w:val="00462619"/>
    <w:rsid w:val="00462EDF"/>
    <w:rsid w:val="00463C0A"/>
    <w:rsid w:val="00464520"/>
    <w:rsid w:val="00464F27"/>
    <w:rsid w:val="004652BA"/>
    <w:rsid w:val="00465374"/>
    <w:rsid w:val="004664A1"/>
    <w:rsid w:val="00466F11"/>
    <w:rsid w:val="00467FA8"/>
    <w:rsid w:val="0047059F"/>
    <w:rsid w:val="00470D55"/>
    <w:rsid w:val="00471092"/>
    <w:rsid w:val="00471B88"/>
    <w:rsid w:val="00471C7C"/>
    <w:rsid w:val="004725B8"/>
    <w:rsid w:val="0047268C"/>
    <w:rsid w:val="00472BA9"/>
    <w:rsid w:val="00473569"/>
    <w:rsid w:val="004739C0"/>
    <w:rsid w:val="00473E0E"/>
    <w:rsid w:val="00473FA1"/>
    <w:rsid w:val="004741A9"/>
    <w:rsid w:val="00474662"/>
    <w:rsid w:val="004748B4"/>
    <w:rsid w:val="00474A87"/>
    <w:rsid w:val="00474B67"/>
    <w:rsid w:val="00474CE1"/>
    <w:rsid w:val="00474DED"/>
    <w:rsid w:val="0047596F"/>
    <w:rsid w:val="00475A27"/>
    <w:rsid w:val="004762DD"/>
    <w:rsid w:val="004767FC"/>
    <w:rsid w:val="0047733E"/>
    <w:rsid w:val="0047737D"/>
    <w:rsid w:val="0048030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0D20"/>
    <w:rsid w:val="004915A3"/>
    <w:rsid w:val="0049172B"/>
    <w:rsid w:val="0049255E"/>
    <w:rsid w:val="004936FE"/>
    <w:rsid w:val="004948D4"/>
    <w:rsid w:val="004951C6"/>
    <w:rsid w:val="00495A9B"/>
    <w:rsid w:val="00495B32"/>
    <w:rsid w:val="00495CB3"/>
    <w:rsid w:val="00496655"/>
    <w:rsid w:val="004969C6"/>
    <w:rsid w:val="00496A12"/>
    <w:rsid w:val="00496DE9"/>
    <w:rsid w:val="004970C2"/>
    <w:rsid w:val="004A0045"/>
    <w:rsid w:val="004A01F1"/>
    <w:rsid w:val="004A0308"/>
    <w:rsid w:val="004A06F0"/>
    <w:rsid w:val="004A06FA"/>
    <w:rsid w:val="004A082A"/>
    <w:rsid w:val="004A0B1E"/>
    <w:rsid w:val="004A1958"/>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5BAB"/>
    <w:rsid w:val="004B748A"/>
    <w:rsid w:val="004B7528"/>
    <w:rsid w:val="004B75B7"/>
    <w:rsid w:val="004B7F14"/>
    <w:rsid w:val="004C0356"/>
    <w:rsid w:val="004C1496"/>
    <w:rsid w:val="004C1618"/>
    <w:rsid w:val="004C16D7"/>
    <w:rsid w:val="004C1BE2"/>
    <w:rsid w:val="004C1D54"/>
    <w:rsid w:val="004C2243"/>
    <w:rsid w:val="004C2AA5"/>
    <w:rsid w:val="004C2AF8"/>
    <w:rsid w:val="004C353A"/>
    <w:rsid w:val="004C35DE"/>
    <w:rsid w:val="004C3904"/>
    <w:rsid w:val="004C3964"/>
    <w:rsid w:val="004C4E81"/>
    <w:rsid w:val="004C5188"/>
    <w:rsid w:val="004C51F1"/>
    <w:rsid w:val="004C5806"/>
    <w:rsid w:val="004C600F"/>
    <w:rsid w:val="004C6CA9"/>
    <w:rsid w:val="004C6D19"/>
    <w:rsid w:val="004D0420"/>
    <w:rsid w:val="004D0F63"/>
    <w:rsid w:val="004D0FE6"/>
    <w:rsid w:val="004D11BD"/>
    <w:rsid w:val="004D1AD3"/>
    <w:rsid w:val="004D218B"/>
    <w:rsid w:val="004D2466"/>
    <w:rsid w:val="004D2A8A"/>
    <w:rsid w:val="004D2DDB"/>
    <w:rsid w:val="004D39AA"/>
    <w:rsid w:val="004D4CFF"/>
    <w:rsid w:val="004D50F4"/>
    <w:rsid w:val="004D59A5"/>
    <w:rsid w:val="004D68F9"/>
    <w:rsid w:val="004D74BF"/>
    <w:rsid w:val="004D7ADC"/>
    <w:rsid w:val="004E01BB"/>
    <w:rsid w:val="004E01DA"/>
    <w:rsid w:val="004E0389"/>
    <w:rsid w:val="004E03CF"/>
    <w:rsid w:val="004E0E63"/>
    <w:rsid w:val="004E1161"/>
    <w:rsid w:val="004E11F3"/>
    <w:rsid w:val="004E143A"/>
    <w:rsid w:val="004E1D17"/>
    <w:rsid w:val="004E290D"/>
    <w:rsid w:val="004E2C5A"/>
    <w:rsid w:val="004E3244"/>
    <w:rsid w:val="004E3465"/>
    <w:rsid w:val="004E35E1"/>
    <w:rsid w:val="004E3B23"/>
    <w:rsid w:val="004E42CC"/>
    <w:rsid w:val="004E42DB"/>
    <w:rsid w:val="004E4516"/>
    <w:rsid w:val="004E45CE"/>
    <w:rsid w:val="004E537A"/>
    <w:rsid w:val="004E57C6"/>
    <w:rsid w:val="004E5C4A"/>
    <w:rsid w:val="004E5EA6"/>
    <w:rsid w:val="004E6E42"/>
    <w:rsid w:val="004E7520"/>
    <w:rsid w:val="004E775F"/>
    <w:rsid w:val="004F0400"/>
    <w:rsid w:val="004F11FA"/>
    <w:rsid w:val="004F1436"/>
    <w:rsid w:val="004F191F"/>
    <w:rsid w:val="004F1A59"/>
    <w:rsid w:val="004F1F01"/>
    <w:rsid w:val="004F2589"/>
    <w:rsid w:val="004F2922"/>
    <w:rsid w:val="004F3748"/>
    <w:rsid w:val="004F3C70"/>
    <w:rsid w:val="004F401E"/>
    <w:rsid w:val="004F49B2"/>
    <w:rsid w:val="004F4AAA"/>
    <w:rsid w:val="004F4CC9"/>
    <w:rsid w:val="004F5851"/>
    <w:rsid w:val="004F58B3"/>
    <w:rsid w:val="004F59E3"/>
    <w:rsid w:val="004F61F5"/>
    <w:rsid w:val="004F6D5F"/>
    <w:rsid w:val="004F6E92"/>
    <w:rsid w:val="004F762E"/>
    <w:rsid w:val="00500308"/>
    <w:rsid w:val="005009D0"/>
    <w:rsid w:val="00501473"/>
    <w:rsid w:val="00502095"/>
    <w:rsid w:val="005020BE"/>
    <w:rsid w:val="00502BF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DBB"/>
    <w:rsid w:val="00514E5C"/>
    <w:rsid w:val="00515562"/>
    <w:rsid w:val="005155D6"/>
    <w:rsid w:val="0051580D"/>
    <w:rsid w:val="0051681B"/>
    <w:rsid w:val="00516993"/>
    <w:rsid w:val="00517C4A"/>
    <w:rsid w:val="005204C1"/>
    <w:rsid w:val="00521082"/>
    <w:rsid w:val="0052120D"/>
    <w:rsid w:val="0052122E"/>
    <w:rsid w:val="00521460"/>
    <w:rsid w:val="00521A50"/>
    <w:rsid w:val="00521EAD"/>
    <w:rsid w:val="00522870"/>
    <w:rsid w:val="00522F8F"/>
    <w:rsid w:val="005246B1"/>
    <w:rsid w:val="00525A5B"/>
    <w:rsid w:val="00525E78"/>
    <w:rsid w:val="0052608E"/>
    <w:rsid w:val="00526C21"/>
    <w:rsid w:val="00526CC1"/>
    <w:rsid w:val="005276B7"/>
    <w:rsid w:val="0052777F"/>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8A1"/>
    <w:rsid w:val="00542961"/>
    <w:rsid w:val="00542D85"/>
    <w:rsid w:val="00543905"/>
    <w:rsid w:val="005439A1"/>
    <w:rsid w:val="005440D1"/>
    <w:rsid w:val="00544887"/>
    <w:rsid w:val="00544C58"/>
    <w:rsid w:val="00544FCB"/>
    <w:rsid w:val="005453BE"/>
    <w:rsid w:val="005458D3"/>
    <w:rsid w:val="005461B8"/>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4B0"/>
    <w:rsid w:val="00554698"/>
    <w:rsid w:val="0055478F"/>
    <w:rsid w:val="0055506E"/>
    <w:rsid w:val="005551F7"/>
    <w:rsid w:val="005552C0"/>
    <w:rsid w:val="005568E9"/>
    <w:rsid w:val="005569B1"/>
    <w:rsid w:val="00556E5D"/>
    <w:rsid w:val="00556FE7"/>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677DF"/>
    <w:rsid w:val="00567A75"/>
    <w:rsid w:val="0057083A"/>
    <w:rsid w:val="0057094C"/>
    <w:rsid w:val="00570CCA"/>
    <w:rsid w:val="00571884"/>
    <w:rsid w:val="005726F5"/>
    <w:rsid w:val="00572880"/>
    <w:rsid w:val="00572898"/>
    <w:rsid w:val="00572D5A"/>
    <w:rsid w:val="00573585"/>
    <w:rsid w:val="005740DE"/>
    <w:rsid w:val="00575005"/>
    <w:rsid w:val="00575663"/>
    <w:rsid w:val="00575A75"/>
    <w:rsid w:val="00575B95"/>
    <w:rsid w:val="00575B9B"/>
    <w:rsid w:val="00575E27"/>
    <w:rsid w:val="0057650D"/>
    <w:rsid w:val="00576E6E"/>
    <w:rsid w:val="0057703E"/>
    <w:rsid w:val="00577B04"/>
    <w:rsid w:val="005801A8"/>
    <w:rsid w:val="00580AD3"/>
    <w:rsid w:val="00580D82"/>
    <w:rsid w:val="00581896"/>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50AF"/>
    <w:rsid w:val="00596977"/>
    <w:rsid w:val="0059697F"/>
    <w:rsid w:val="005A01FB"/>
    <w:rsid w:val="005A02B9"/>
    <w:rsid w:val="005A06E0"/>
    <w:rsid w:val="005A0A5C"/>
    <w:rsid w:val="005A0BA9"/>
    <w:rsid w:val="005A1A4A"/>
    <w:rsid w:val="005A1DC2"/>
    <w:rsid w:val="005A2113"/>
    <w:rsid w:val="005A215F"/>
    <w:rsid w:val="005A22A1"/>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4E7B"/>
    <w:rsid w:val="005B50FA"/>
    <w:rsid w:val="005B5717"/>
    <w:rsid w:val="005B5FC2"/>
    <w:rsid w:val="005B70B1"/>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C7BA5"/>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D89"/>
    <w:rsid w:val="005D5D90"/>
    <w:rsid w:val="005D5DFC"/>
    <w:rsid w:val="005D6059"/>
    <w:rsid w:val="005D639B"/>
    <w:rsid w:val="005D68AD"/>
    <w:rsid w:val="005D702B"/>
    <w:rsid w:val="005D7266"/>
    <w:rsid w:val="005D7669"/>
    <w:rsid w:val="005D7D85"/>
    <w:rsid w:val="005E1838"/>
    <w:rsid w:val="005E1DEB"/>
    <w:rsid w:val="005E2413"/>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0B5"/>
    <w:rsid w:val="005F4821"/>
    <w:rsid w:val="005F48B1"/>
    <w:rsid w:val="005F509F"/>
    <w:rsid w:val="005F57E9"/>
    <w:rsid w:val="005F5A91"/>
    <w:rsid w:val="005F5E35"/>
    <w:rsid w:val="005F60A7"/>
    <w:rsid w:val="005F6A73"/>
    <w:rsid w:val="005F6B72"/>
    <w:rsid w:val="005F7500"/>
    <w:rsid w:val="005F758B"/>
    <w:rsid w:val="006003E1"/>
    <w:rsid w:val="00600409"/>
    <w:rsid w:val="00600DEE"/>
    <w:rsid w:val="00600EF9"/>
    <w:rsid w:val="00601005"/>
    <w:rsid w:val="0060112A"/>
    <w:rsid w:val="00601CF5"/>
    <w:rsid w:val="0060215B"/>
    <w:rsid w:val="00602859"/>
    <w:rsid w:val="00602B8E"/>
    <w:rsid w:val="00602BA6"/>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2DE4"/>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1FE5"/>
    <w:rsid w:val="006223AF"/>
    <w:rsid w:val="0062265B"/>
    <w:rsid w:val="00622C04"/>
    <w:rsid w:val="00623F19"/>
    <w:rsid w:val="00624819"/>
    <w:rsid w:val="00624EC5"/>
    <w:rsid w:val="00625564"/>
    <w:rsid w:val="006257ED"/>
    <w:rsid w:val="00626E64"/>
    <w:rsid w:val="00627128"/>
    <w:rsid w:val="00627F33"/>
    <w:rsid w:val="00630479"/>
    <w:rsid w:val="00630824"/>
    <w:rsid w:val="00630B18"/>
    <w:rsid w:val="00631943"/>
    <w:rsid w:val="00632040"/>
    <w:rsid w:val="00632A6F"/>
    <w:rsid w:val="006336F2"/>
    <w:rsid w:val="00633F9A"/>
    <w:rsid w:val="0063439C"/>
    <w:rsid w:val="00635038"/>
    <w:rsid w:val="00635290"/>
    <w:rsid w:val="006353FE"/>
    <w:rsid w:val="00635815"/>
    <w:rsid w:val="00635C5D"/>
    <w:rsid w:val="0063649F"/>
    <w:rsid w:val="00636F27"/>
    <w:rsid w:val="00637BB3"/>
    <w:rsid w:val="006408C9"/>
    <w:rsid w:val="006409D8"/>
    <w:rsid w:val="00640C01"/>
    <w:rsid w:val="0064151D"/>
    <w:rsid w:val="00641669"/>
    <w:rsid w:val="00641744"/>
    <w:rsid w:val="00641F2C"/>
    <w:rsid w:val="0064251E"/>
    <w:rsid w:val="0064384A"/>
    <w:rsid w:val="00643C44"/>
    <w:rsid w:val="00644429"/>
    <w:rsid w:val="0064472F"/>
    <w:rsid w:val="00645485"/>
    <w:rsid w:val="006454A0"/>
    <w:rsid w:val="0064566C"/>
    <w:rsid w:val="0064607F"/>
    <w:rsid w:val="006461F6"/>
    <w:rsid w:val="006464D9"/>
    <w:rsid w:val="0064673C"/>
    <w:rsid w:val="006473BC"/>
    <w:rsid w:val="006479E9"/>
    <w:rsid w:val="00647E46"/>
    <w:rsid w:val="00650AEF"/>
    <w:rsid w:val="00651190"/>
    <w:rsid w:val="006512A1"/>
    <w:rsid w:val="00651523"/>
    <w:rsid w:val="00651837"/>
    <w:rsid w:val="00651892"/>
    <w:rsid w:val="00651A4B"/>
    <w:rsid w:val="00651B8F"/>
    <w:rsid w:val="00652555"/>
    <w:rsid w:val="00652581"/>
    <w:rsid w:val="006530BC"/>
    <w:rsid w:val="006535C9"/>
    <w:rsid w:val="006535F2"/>
    <w:rsid w:val="00654A9B"/>
    <w:rsid w:val="006552FD"/>
    <w:rsid w:val="00656CCB"/>
    <w:rsid w:val="00656E1B"/>
    <w:rsid w:val="006572CA"/>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6E1"/>
    <w:rsid w:val="006677E8"/>
    <w:rsid w:val="00670498"/>
    <w:rsid w:val="0067096B"/>
    <w:rsid w:val="00670C6D"/>
    <w:rsid w:val="00670F20"/>
    <w:rsid w:val="00671EB8"/>
    <w:rsid w:val="0067220C"/>
    <w:rsid w:val="006724EF"/>
    <w:rsid w:val="006738C3"/>
    <w:rsid w:val="00674233"/>
    <w:rsid w:val="00675EB0"/>
    <w:rsid w:val="00675FB0"/>
    <w:rsid w:val="0067659A"/>
    <w:rsid w:val="0067757A"/>
    <w:rsid w:val="00677D04"/>
    <w:rsid w:val="00677E4C"/>
    <w:rsid w:val="00681593"/>
    <w:rsid w:val="00681AC4"/>
    <w:rsid w:val="00681CE0"/>
    <w:rsid w:val="00681D80"/>
    <w:rsid w:val="006827EB"/>
    <w:rsid w:val="0068296F"/>
    <w:rsid w:val="00682981"/>
    <w:rsid w:val="00682C60"/>
    <w:rsid w:val="00683937"/>
    <w:rsid w:val="006850E9"/>
    <w:rsid w:val="006851E9"/>
    <w:rsid w:val="00685C36"/>
    <w:rsid w:val="00686133"/>
    <w:rsid w:val="00686896"/>
    <w:rsid w:val="00686D09"/>
    <w:rsid w:val="00686EC4"/>
    <w:rsid w:val="006879AF"/>
    <w:rsid w:val="00687B9C"/>
    <w:rsid w:val="00687F92"/>
    <w:rsid w:val="00690236"/>
    <w:rsid w:val="006907A4"/>
    <w:rsid w:val="00690901"/>
    <w:rsid w:val="00690DF0"/>
    <w:rsid w:val="00691350"/>
    <w:rsid w:val="00692D97"/>
    <w:rsid w:val="0069399F"/>
    <w:rsid w:val="00693C24"/>
    <w:rsid w:val="00694755"/>
    <w:rsid w:val="006948F1"/>
    <w:rsid w:val="0069497B"/>
    <w:rsid w:val="00694D79"/>
    <w:rsid w:val="00695056"/>
    <w:rsid w:val="00695237"/>
    <w:rsid w:val="00695808"/>
    <w:rsid w:val="0069598A"/>
    <w:rsid w:val="00696791"/>
    <w:rsid w:val="00696F36"/>
    <w:rsid w:val="006A0792"/>
    <w:rsid w:val="006A0C8A"/>
    <w:rsid w:val="006A15DB"/>
    <w:rsid w:val="006A1707"/>
    <w:rsid w:val="006A1A8D"/>
    <w:rsid w:val="006A1F9C"/>
    <w:rsid w:val="006A2112"/>
    <w:rsid w:val="006A2808"/>
    <w:rsid w:val="006A2819"/>
    <w:rsid w:val="006A2FFE"/>
    <w:rsid w:val="006A477D"/>
    <w:rsid w:val="006A568E"/>
    <w:rsid w:val="006A6104"/>
    <w:rsid w:val="006A6A2F"/>
    <w:rsid w:val="006A6D08"/>
    <w:rsid w:val="006A709D"/>
    <w:rsid w:val="006A790F"/>
    <w:rsid w:val="006B1456"/>
    <w:rsid w:val="006B30C2"/>
    <w:rsid w:val="006B31EC"/>
    <w:rsid w:val="006B33C3"/>
    <w:rsid w:val="006B386D"/>
    <w:rsid w:val="006B4111"/>
    <w:rsid w:val="006B46FB"/>
    <w:rsid w:val="006B47B9"/>
    <w:rsid w:val="006B48A9"/>
    <w:rsid w:val="006B5703"/>
    <w:rsid w:val="006B590C"/>
    <w:rsid w:val="006B6898"/>
    <w:rsid w:val="006B6C9E"/>
    <w:rsid w:val="006B6D49"/>
    <w:rsid w:val="006B789E"/>
    <w:rsid w:val="006C009A"/>
    <w:rsid w:val="006C0D06"/>
    <w:rsid w:val="006C0DA2"/>
    <w:rsid w:val="006C15E6"/>
    <w:rsid w:val="006C16B9"/>
    <w:rsid w:val="006C1D4D"/>
    <w:rsid w:val="006C2272"/>
    <w:rsid w:val="006C2932"/>
    <w:rsid w:val="006C2B34"/>
    <w:rsid w:val="006C2B36"/>
    <w:rsid w:val="006C3742"/>
    <w:rsid w:val="006C3854"/>
    <w:rsid w:val="006C3955"/>
    <w:rsid w:val="006C467C"/>
    <w:rsid w:val="006C47E7"/>
    <w:rsid w:val="006C4D2B"/>
    <w:rsid w:val="006C58E5"/>
    <w:rsid w:val="006C60F5"/>
    <w:rsid w:val="006C65EE"/>
    <w:rsid w:val="006C6797"/>
    <w:rsid w:val="006C715A"/>
    <w:rsid w:val="006D01D3"/>
    <w:rsid w:val="006D01F7"/>
    <w:rsid w:val="006D0E96"/>
    <w:rsid w:val="006D1198"/>
    <w:rsid w:val="006D1C90"/>
    <w:rsid w:val="006D1FC7"/>
    <w:rsid w:val="006D21D1"/>
    <w:rsid w:val="006D270B"/>
    <w:rsid w:val="006D2D88"/>
    <w:rsid w:val="006D306E"/>
    <w:rsid w:val="006D3A3A"/>
    <w:rsid w:val="006D3A6D"/>
    <w:rsid w:val="006D3DAD"/>
    <w:rsid w:val="006D48E9"/>
    <w:rsid w:val="006D5644"/>
    <w:rsid w:val="006D5730"/>
    <w:rsid w:val="006D633E"/>
    <w:rsid w:val="006D6BE3"/>
    <w:rsid w:val="006D6D87"/>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5328"/>
    <w:rsid w:val="006E599A"/>
    <w:rsid w:val="006E5D48"/>
    <w:rsid w:val="006E5F2A"/>
    <w:rsid w:val="006E64C3"/>
    <w:rsid w:val="006E65E2"/>
    <w:rsid w:val="006E6FCA"/>
    <w:rsid w:val="006E70F8"/>
    <w:rsid w:val="006E73C4"/>
    <w:rsid w:val="006E78AB"/>
    <w:rsid w:val="006E7CDA"/>
    <w:rsid w:val="006E7F3B"/>
    <w:rsid w:val="006F0669"/>
    <w:rsid w:val="006F0764"/>
    <w:rsid w:val="006F092E"/>
    <w:rsid w:val="006F173E"/>
    <w:rsid w:val="006F2275"/>
    <w:rsid w:val="006F23D3"/>
    <w:rsid w:val="006F2BB1"/>
    <w:rsid w:val="006F2C23"/>
    <w:rsid w:val="006F326D"/>
    <w:rsid w:val="006F3972"/>
    <w:rsid w:val="006F4A49"/>
    <w:rsid w:val="006F4C15"/>
    <w:rsid w:val="006F5388"/>
    <w:rsid w:val="006F540F"/>
    <w:rsid w:val="006F5D6C"/>
    <w:rsid w:val="006F5EBF"/>
    <w:rsid w:val="006F5F8B"/>
    <w:rsid w:val="006F6193"/>
    <w:rsid w:val="006F74F8"/>
    <w:rsid w:val="006F74F9"/>
    <w:rsid w:val="006F75DD"/>
    <w:rsid w:val="007006FC"/>
    <w:rsid w:val="00701C5B"/>
    <w:rsid w:val="007024B1"/>
    <w:rsid w:val="00703659"/>
    <w:rsid w:val="00703CF2"/>
    <w:rsid w:val="0070403C"/>
    <w:rsid w:val="0070411E"/>
    <w:rsid w:val="00704269"/>
    <w:rsid w:val="0070427F"/>
    <w:rsid w:val="00705424"/>
    <w:rsid w:val="0070628F"/>
    <w:rsid w:val="00706710"/>
    <w:rsid w:val="007071F5"/>
    <w:rsid w:val="00707CC1"/>
    <w:rsid w:val="00710268"/>
    <w:rsid w:val="0071057C"/>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8C"/>
    <w:rsid w:val="007177A6"/>
    <w:rsid w:val="00717A21"/>
    <w:rsid w:val="00717E58"/>
    <w:rsid w:val="00720190"/>
    <w:rsid w:val="00720601"/>
    <w:rsid w:val="00720762"/>
    <w:rsid w:val="00720B33"/>
    <w:rsid w:val="00720F61"/>
    <w:rsid w:val="00720F7F"/>
    <w:rsid w:val="0072107C"/>
    <w:rsid w:val="00721424"/>
    <w:rsid w:val="00721B82"/>
    <w:rsid w:val="00721BBA"/>
    <w:rsid w:val="00721DCD"/>
    <w:rsid w:val="00721DF4"/>
    <w:rsid w:val="00721F6F"/>
    <w:rsid w:val="00721FFE"/>
    <w:rsid w:val="00722C93"/>
    <w:rsid w:val="007230E3"/>
    <w:rsid w:val="00723E83"/>
    <w:rsid w:val="00724112"/>
    <w:rsid w:val="00724636"/>
    <w:rsid w:val="00725237"/>
    <w:rsid w:val="007263B5"/>
    <w:rsid w:val="00726803"/>
    <w:rsid w:val="00726993"/>
    <w:rsid w:val="00726C22"/>
    <w:rsid w:val="00727328"/>
    <w:rsid w:val="00727E73"/>
    <w:rsid w:val="007313DF"/>
    <w:rsid w:val="00731510"/>
    <w:rsid w:val="007319D5"/>
    <w:rsid w:val="007322C9"/>
    <w:rsid w:val="007331C7"/>
    <w:rsid w:val="00733BB9"/>
    <w:rsid w:val="00734345"/>
    <w:rsid w:val="007346E0"/>
    <w:rsid w:val="00734E3F"/>
    <w:rsid w:val="007352B6"/>
    <w:rsid w:val="00735465"/>
    <w:rsid w:val="007354CC"/>
    <w:rsid w:val="007359B7"/>
    <w:rsid w:val="00735B72"/>
    <w:rsid w:val="007362B9"/>
    <w:rsid w:val="007365DD"/>
    <w:rsid w:val="00737D6B"/>
    <w:rsid w:val="00737E04"/>
    <w:rsid w:val="00740B2D"/>
    <w:rsid w:val="00740FE8"/>
    <w:rsid w:val="0074196E"/>
    <w:rsid w:val="00742DE4"/>
    <w:rsid w:val="00743550"/>
    <w:rsid w:val="0074380F"/>
    <w:rsid w:val="00743B6A"/>
    <w:rsid w:val="00743DD2"/>
    <w:rsid w:val="0074418C"/>
    <w:rsid w:val="0074467A"/>
    <w:rsid w:val="00744952"/>
    <w:rsid w:val="00745545"/>
    <w:rsid w:val="00745F3E"/>
    <w:rsid w:val="00746FD4"/>
    <w:rsid w:val="00747830"/>
    <w:rsid w:val="00747D14"/>
    <w:rsid w:val="00747ECF"/>
    <w:rsid w:val="0075027F"/>
    <w:rsid w:val="007502FA"/>
    <w:rsid w:val="0075180D"/>
    <w:rsid w:val="00751CE2"/>
    <w:rsid w:val="00751D9D"/>
    <w:rsid w:val="007526B0"/>
    <w:rsid w:val="00752C7C"/>
    <w:rsid w:val="00753659"/>
    <w:rsid w:val="007539C8"/>
    <w:rsid w:val="007544CE"/>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0F"/>
    <w:rsid w:val="00770D5F"/>
    <w:rsid w:val="0077174D"/>
    <w:rsid w:val="007719C9"/>
    <w:rsid w:val="00771D02"/>
    <w:rsid w:val="0077233A"/>
    <w:rsid w:val="00772459"/>
    <w:rsid w:val="0077294C"/>
    <w:rsid w:val="00772A6D"/>
    <w:rsid w:val="00772E50"/>
    <w:rsid w:val="0077308A"/>
    <w:rsid w:val="0077313D"/>
    <w:rsid w:val="007736D7"/>
    <w:rsid w:val="00773B47"/>
    <w:rsid w:val="007744F1"/>
    <w:rsid w:val="0077487A"/>
    <w:rsid w:val="007748CE"/>
    <w:rsid w:val="00774F2E"/>
    <w:rsid w:val="00775486"/>
    <w:rsid w:val="00775726"/>
    <w:rsid w:val="00776328"/>
    <w:rsid w:val="00776E5F"/>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9092B"/>
    <w:rsid w:val="00790AA4"/>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A01"/>
    <w:rsid w:val="00795CF9"/>
    <w:rsid w:val="00796520"/>
    <w:rsid w:val="00796A89"/>
    <w:rsid w:val="00796E91"/>
    <w:rsid w:val="0079732C"/>
    <w:rsid w:val="007976C5"/>
    <w:rsid w:val="00797756"/>
    <w:rsid w:val="007979D2"/>
    <w:rsid w:val="00797AA9"/>
    <w:rsid w:val="007A0B32"/>
    <w:rsid w:val="007A0C37"/>
    <w:rsid w:val="007A0EC7"/>
    <w:rsid w:val="007A2404"/>
    <w:rsid w:val="007A27FB"/>
    <w:rsid w:val="007A2C36"/>
    <w:rsid w:val="007A2F3E"/>
    <w:rsid w:val="007A2F5B"/>
    <w:rsid w:val="007A3211"/>
    <w:rsid w:val="007A3D58"/>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1545"/>
    <w:rsid w:val="007B2271"/>
    <w:rsid w:val="007B2612"/>
    <w:rsid w:val="007B2B4E"/>
    <w:rsid w:val="007B2D50"/>
    <w:rsid w:val="007B2D64"/>
    <w:rsid w:val="007B336B"/>
    <w:rsid w:val="007B351E"/>
    <w:rsid w:val="007B38D5"/>
    <w:rsid w:val="007B460A"/>
    <w:rsid w:val="007B4BFA"/>
    <w:rsid w:val="007B4E45"/>
    <w:rsid w:val="007B512A"/>
    <w:rsid w:val="007B540F"/>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2097"/>
    <w:rsid w:val="007C2536"/>
    <w:rsid w:val="007C6A33"/>
    <w:rsid w:val="007C6FC5"/>
    <w:rsid w:val="007C70BE"/>
    <w:rsid w:val="007C7C38"/>
    <w:rsid w:val="007D0925"/>
    <w:rsid w:val="007D0BEE"/>
    <w:rsid w:val="007D1002"/>
    <w:rsid w:val="007D102E"/>
    <w:rsid w:val="007D1118"/>
    <w:rsid w:val="007D1570"/>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CF9"/>
    <w:rsid w:val="007E3F5D"/>
    <w:rsid w:val="007E5AB2"/>
    <w:rsid w:val="007E6286"/>
    <w:rsid w:val="007E78D5"/>
    <w:rsid w:val="007E7B60"/>
    <w:rsid w:val="007F0872"/>
    <w:rsid w:val="007F087A"/>
    <w:rsid w:val="007F20F6"/>
    <w:rsid w:val="007F2F89"/>
    <w:rsid w:val="007F32B1"/>
    <w:rsid w:val="007F3DAB"/>
    <w:rsid w:val="007F4677"/>
    <w:rsid w:val="007F4A6D"/>
    <w:rsid w:val="007F4E11"/>
    <w:rsid w:val="007F63C8"/>
    <w:rsid w:val="007F7200"/>
    <w:rsid w:val="007F77A9"/>
    <w:rsid w:val="007F7C4C"/>
    <w:rsid w:val="007F7C71"/>
    <w:rsid w:val="008006AC"/>
    <w:rsid w:val="00800C5B"/>
    <w:rsid w:val="00801717"/>
    <w:rsid w:val="0080296D"/>
    <w:rsid w:val="008036C0"/>
    <w:rsid w:val="00803783"/>
    <w:rsid w:val="00803AC9"/>
    <w:rsid w:val="00803DB4"/>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971"/>
    <w:rsid w:val="00811A87"/>
    <w:rsid w:val="00811C32"/>
    <w:rsid w:val="0081200C"/>
    <w:rsid w:val="008120CC"/>
    <w:rsid w:val="008125D5"/>
    <w:rsid w:val="0081307E"/>
    <w:rsid w:val="008136B4"/>
    <w:rsid w:val="00814367"/>
    <w:rsid w:val="008143C6"/>
    <w:rsid w:val="00814973"/>
    <w:rsid w:val="00814B1D"/>
    <w:rsid w:val="00814B85"/>
    <w:rsid w:val="008150D9"/>
    <w:rsid w:val="008153BC"/>
    <w:rsid w:val="008206E2"/>
    <w:rsid w:val="00820A79"/>
    <w:rsid w:val="0082193C"/>
    <w:rsid w:val="00821C89"/>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30210"/>
    <w:rsid w:val="008302B3"/>
    <w:rsid w:val="0083046E"/>
    <w:rsid w:val="00830614"/>
    <w:rsid w:val="00830771"/>
    <w:rsid w:val="00830921"/>
    <w:rsid w:val="00830C61"/>
    <w:rsid w:val="00831D41"/>
    <w:rsid w:val="00832320"/>
    <w:rsid w:val="00832512"/>
    <w:rsid w:val="00833C77"/>
    <w:rsid w:val="0083409D"/>
    <w:rsid w:val="008342E4"/>
    <w:rsid w:val="0083492C"/>
    <w:rsid w:val="008352C9"/>
    <w:rsid w:val="00835713"/>
    <w:rsid w:val="008368DF"/>
    <w:rsid w:val="00836B28"/>
    <w:rsid w:val="00836BE7"/>
    <w:rsid w:val="00836ECA"/>
    <w:rsid w:val="00837400"/>
    <w:rsid w:val="00840667"/>
    <w:rsid w:val="0084087A"/>
    <w:rsid w:val="00840C34"/>
    <w:rsid w:val="008411FB"/>
    <w:rsid w:val="00841533"/>
    <w:rsid w:val="00841859"/>
    <w:rsid w:val="008419BD"/>
    <w:rsid w:val="00841F75"/>
    <w:rsid w:val="008424FE"/>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699"/>
    <w:rsid w:val="00845917"/>
    <w:rsid w:val="00845D6D"/>
    <w:rsid w:val="00846331"/>
    <w:rsid w:val="008467E1"/>
    <w:rsid w:val="00846B44"/>
    <w:rsid w:val="0084737B"/>
    <w:rsid w:val="0085074D"/>
    <w:rsid w:val="00850857"/>
    <w:rsid w:val="00850D1A"/>
    <w:rsid w:val="00851657"/>
    <w:rsid w:val="00851EBE"/>
    <w:rsid w:val="008527ED"/>
    <w:rsid w:val="00852EAD"/>
    <w:rsid w:val="00852FD4"/>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6BAA"/>
    <w:rsid w:val="008574D6"/>
    <w:rsid w:val="00860500"/>
    <w:rsid w:val="00860B95"/>
    <w:rsid w:val="0086103D"/>
    <w:rsid w:val="0086143C"/>
    <w:rsid w:val="00861562"/>
    <w:rsid w:val="00861586"/>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211D"/>
    <w:rsid w:val="0088217E"/>
    <w:rsid w:val="008822A3"/>
    <w:rsid w:val="008828BE"/>
    <w:rsid w:val="00882B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09EE"/>
    <w:rsid w:val="00891363"/>
    <w:rsid w:val="00891368"/>
    <w:rsid w:val="0089211F"/>
    <w:rsid w:val="008922A1"/>
    <w:rsid w:val="00892AED"/>
    <w:rsid w:val="00892FBD"/>
    <w:rsid w:val="00893671"/>
    <w:rsid w:val="008939D1"/>
    <w:rsid w:val="00893A53"/>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6AF"/>
    <w:rsid w:val="008A1791"/>
    <w:rsid w:val="008A27AC"/>
    <w:rsid w:val="008A2E55"/>
    <w:rsid w:val="008A3214"/>
    <w:rsid w:val="008A36E3"/>
    <w:rsid w:val="008A38AE"/>
    <w:rsid w:val="008A42D9"/>
    <w:rsid w:val="008A4AF8"/>
    <w:rsid w:val="008A5A71"/>
    <w:rsid w:val="008A5C6D"/>
    <w:rsid w:val="008A5EC4"/>
    <w:rsid w:val="008A6112"/>
    <w:rsid w:val="008A619C"/>
    <w:rsid w:val="008A61BF"/>
    <w:rsid w:val="008A6579"/>
    <w:rsid w:val="008A66C8"/>
    <w:rsid w:val="008A7459"/>
    <w:rsid w:val="008A7566"/>
    <w:rsid w:val="008A7595"/>
    <w:rsid w:val="008A7668"/>
    <w:rsid w:val="008A7700"/>
    <w:rsid w:val="008B00E0"/>
    <w:rsid w:val="008B0B0F"/>
    <w:rsid w:val="008B0E8E"/>
    <w:rsid w:val="008B10C2"/>
    <w:rsid w:val="008B11F8"/>
    <w:rsid w:val="008B1ABE"/>
    <w:rsid w:val="008B25D5"/>
    <w:rsid w:val="008B382E"/>
    <w:rsid w:val="008B3CE0"/>
    <w:rsid w:val="008B3D62"/>
    <w:rsid w:val="008B4878"/>
    <w:rsid w:val="008B48D4"/>
    <w:rsid w:val="008B4919"/>
    <w:rsid w:val="008B5B2A"/>
    <w:rsid w:val="008B5BFF"/>
    <w:rsid w:val="008B69F9"/>
    <w:rsid w:val="008B6C39"/>
    <w:rsid w:val="008B6F14"/>
    <w:rsid w:val="008B743C"/>
    <w:rsid w:val="008B78B1"/>
    <w:rsid w:val="008C0142"/>
    <w:rsid w:val="008C02F2"/>
    <w:rsid w:val="008C06DF"/>
    <w:rsid w:val="008C0960"/>
    <w:rsid w:val="008C1254"/>
    <w:rsid w:val="008C1A5B"/>
    <w:rsid w:val="008C25E4"/>
    <w:rsid w:val="008C3619"/>
    <w:rsid w:val="008C3935"/>
    <w:rsid w:val="008C3943"/>
    <w:rsid w:val="008C3990"/>
    <w:rsid w:val="008C3AF1"/>
    <w:rsid w:val="008C4115"/>
    <w:rsid w:val="008C4545"/>
    <w:rsid w:val="008C49CA"/>
    <w:rsid w:val="008C49FA"/>
    <w:rsid w:val="008C4F28"/>
    <w:rsid w:val="008C543F"/>
    <w:rsid w:val="008C5E9C"/>
    <w:rsid w:val="008C6154"/>
    <w:rsid w:val="008C6AC0"/>
    <w:rsid w:val="008C6EF4"/>
    <w:rsid w:val="008C7124"/>
    <w:rsid w:val="008C762E"/>
    <w:rsid w:val="008C7CF3"/>
    <w:rsid w:val="008D025C"/>
    <w:rsid w:val="008D0B9C"/>
    <w:rsid w:val="008D0F70"/>
    <w:rsid w:val="008D10E4"/>
    <w:rsid w:val="008D1F1F"/>
    <w:rsid w:val="008D2387"/>
    <w:rsid w:val="008D2747"/>
    <w:rsid w:val="008D2EC5"/>
    <w:rsid w:val="008D2FDE"/>
    <w:rsid w:val="008D38C5"/>
    <w:rsid w:val="008D3B86"/>
    <w:rsid w:val="008D3BDC"/>
    <w:rsid w:val="008D3C52"/>
    <w:rsid w:val="008D445D"/>
    <w:rsid w:val="008D4AF7"/>
    <w:rsid w:val="008D4BF0"/>
    <w:rsid w:val="008D5068"/>
    <w:rsid w:val="008D5613"/>
    <w:rsid w:val="008D6570"/>
    <w:rsid w:val="008D67D1"/>
    <w:rsid w:val="008D6B20"/>
    <w:rsid w:val="008D6F8E"/>
    <w:rsid w:val="008D7124"/>
    <w:rsid w:val="008D7305"/>
    <w:rsid w:val="008D73B8"/>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B7E"/>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303"/>
    <w:rsid w:val="0090193B"/>
    <w:rsid w:val="00901E8E"/>
    <w:rsid w:val="009026A4"/>
    <w:rsid w:val="00902CC2"/>
    <w:rsid w:val="00903682"/>
    <w:rsid w:val="00903B46"/>
    <w:rsid w:val="00903E00"/>
    <w:rsid w:val="00903E19"/>
    <w:rsid w:val="0090501B"/>
    <w:rsid w:val="009051DC"/>
    <w:rsid w:val="00905803"/>
    <w:rsid w:val="009058E6"/>
    <w:rsid w:val="00906F20"/>
    <w:rsid w:val="009078C7"/>
    <w:rsid w:val="00911B81"/>
    <w:rsid w:val="009120D8"/>
    <w:rsid w:val="00912803"/>
    <w:rsid w:val="009132E2"/>
    <w:rsid w:val="009133FE"/>
    <w:rsid w:val="009138F4"/>
    <w:rsid w:val="0091390D"/>
    <w:rsid w:val="00914C81"/>
    <w:rsid w:val="00915F9C"/>
    <w:rsid w:val="009161D4"/>
    <w:rsid w:val="00916583"/>
    <w:rsid w:val="009176E4"/>
    <w:rsid w:val="00920482"/>
    <w:rsid w:val="00921D9A"/>
    <w:rsid w:val="00922084"/>
    <w:rsid w:val="00922DE3"/>
    <w:rsid w:val="0092317E"/>
    <w:rsid w:val="00923192"/>
    <w:rsid w:val="00923296"/>
    <w:rsid w:val="009233C5"/>
    <w:rsid w:val="0092419C"/>
    <w:rsid w:val="009242AB"/>
    <w:rsid w:val="0092453D"/>
    <w:rsid w:val="00924665"/>
    <w:rsid w:val="009246FF"/>
    <w:rsid w:val="009249FB"/>
    <w:rsid w:val="00924BC8"/>
    <w:rsid w:val="0092512A"/>
    <w:rsid w:val="0092584A"/>
    <w:rsid w:val="00925FC5"/>
    <w:rsid w:val="00927534"/>
    <w:rsid w:val="00927D2A"/>
    <w:rsid w:val="009305F6"/>
    <w:rsid w:val="00931539"/>
    <w:rsid w:val="009323D1"/>
    <w:rsid w:val="0093279D"/>
    <w:rsid w:val="00932845"/>
    <w:rsid w:val="0093290D"/>
    <w:rsid w:val="009337E2"/>
    <w:rsid w:val="00933EC9"/>
    <w:rsid w:val="0093465F"/>
    <w:rsid w:val="009348D9"/>
    <w:rsid w:val="00934A3F"/>
    <w:rsid w:val="00934C28"/>
    <w:rsid w:val="00935169"/>
    <w:rsid w:val="00935BA2"/>
    <w:rsid w:val="00935CB5"/>
    <w:rsid w:val="00935F46"/>
    <w:rsid w:val="00935F80"/>
    <w:rsid w:val="00936062"/>
    <w:rsid w:val="00936426"/>
    <w:rsid w:val="00936A6C"/>
    <w:rsid w:val="00936CB1"/>
    <w:rsid w:val="0093736D"/>
    <w:rsid w:val="00940507"/>
    <w:rsid w:val="00940C82"/>
    <w:rsid w:val="00940EA4"/>
    <w:rsid w:val="009410CE"/>
    <w:rsid w:val="00941AE4"/>
    <w:rsid w:val="00941C8B"/>
    <w:rsid w:val="009428B4"/>
    <w:rsid w:val="00942A89"/>
    <w:rsid w:val="009430FF"/>
    <w:rsid w:val="00943F8B"/>
    <w:rsid w:val="00944039"/>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6DC"/>
    <w:rsid w:val="00951947"/>
    <w:rsid w:val="009519B8"/>
    <w:rsid w:val="009528A4"/>
    <w:rsid w:val="00952965"/>
    <w:rsid w:val="00952E6B"/>
    <w:rsid w:val="0095390B"/>
    <w:rsid w:val="00954779"/>
    <w:rsid w:val="00954C74"/>
    <w:rsid w:val="00955544"/>
    <w:rsid w:val="00955B21"/>
    <w:rsid w:val="00956165"/>
    <w:rsid w:val="009564D6"/>
    <w:rsid w:val="009566BB"/>
    <w:rsid w:val="00956B87"/>
    <w:rsid w:val="0095721F"/>
    <w:rsid w:val="00957A0E"/>
    <w:rsid w:val="00960073"/>
    <w:rsid w:val="00960122"/>
    <w:rsid w:val="00960590"/>
    <w:rsid w:val="00960608"/>
    <w:rsid w:val="00960618"/>
    <w:rsid w:val="00960988"/>
    <w:rsid w:val="009609FA"/>
    <w:rsid w:val="009613BE"/>
    <w:rsid w:val="00961660"/>
    <w:rsid w:val="00962728"/>
    <w:rsid w:val="0096272A"/>
    <w:rsid w:val="009629B7"/>
    <w:rsid w:val="009629CA"/>
    <w:rsid w:val="00962E3B"/>
    <w:rsid w:val="009632ED"/>
    <w:rsid w:val="00963904"/>
    <w:rsid w:val="009647A4"/>
    <w:rsid w:val="00965115"/>
    <w:rsid w:val="0096511A"/>
    <w:rsid w:val="0096522E"/>
    <w:rsid w:val="009658ED"/>
    <w:rsid w:val="009662C6"/>
    <w:rsid w:val="009662E8"/>
    <w:rsid w:val="009662EB"/>
    <w:rsid w:val="009664E6"/>
    <w:rsid w:val="00966792"/>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A2"/>
    <w:rsid w:val="009811CE"/>
    <w:rsid w:val="0098188F"/>
    <w:rsid w:val="009828FE"/>
    <w:rsid w:val="00982BD6"/>
    <w:rsid w:val="009837FE"/>
    <w:rsid w:val="009847E7"/>
    <w:rsid w:val="0098507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3BC0"/>
    <w:rsid w:val="0099461C"/>
    <w:rsid w:val="00994A63"/>
    <w:rsid w:val="00994B13"/>
    <w:rsid w:val="0099582D"/>
    <w:rsid w:val="00995E4E"/>
    <w:rsid w:val="0099606D"/>
    <w:rsid w:val="0099651F"/>
    <w:rsid w:val="00997179"/>
    <w:rsid w:val="00997593"/>
    <w:rsid w:val="009A04CC"/>
    <w:rsid w:val="009A0747"/>
    <w:rsid w:val="009A0EE2"/>
    <w:rsid w:val="009A235C"/>
    <w:rsid w:val="009A276A"/>
    <w:rsid w:val="009A2DEB"/>
    <w:rsid w:val="009A3168"/>
    <w:rsid w:val="009A3564"/>
    <w:rsid w:val="009A579D"/>
    <w:rsid w:val="009A5B43"/>
    <w:rsid w:val="009A6109"/>
    <w:rsid w:val="009A6811"/>
    <w:rsid w:val="009A6F8D"/>
    <w:rsid w:val="009A77D2"/>
    <w:rsid w:val="009A7C8E"/>
    <w:rsid w:val="009A7FEA"/>
    <w:rsid w:val="009B02B8"/>
    <w:rsid w:val="009B05F4"/>
    <w:rsid w:val="009B0981"/>
    <w:rsid w:val="009B14E0"/>
    <w:rsid w:val="009B1AF2"/>
    <w:rsid w:val="009B2AC7"/>
    <w:rsid w:val="009B2B7D"/>
    <w:rsid w:val="009B2C74"/>
    <w:rsid w:val="009B2E8E"/>
    <w:rsid w:val="009B4CCF"/>
    <w:rsid w:val="009B4F78"/>
    <w:rsid w:val="009B5909"/>
    <w:rsid w:val="009B5C55"/>
    <w:rsid w:val="009B6468"/>
    <w:rsid w:val="009B7DB1"/>
    <w:rsid w:val="009C0BA5"/>
    <w:rsid w:val="009C0D95"/>
    <w:rsid w:val="009C266B"/>
    <w:rsid w:val="009C3156"/>
    <w:rsid w:val="009C3E47"/>
    <w:rsid w:val="009C44D6"/>
    <w:rsid w:val="009C5A05"/>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8BF"/>
    <w:rsid w:val="009D5C6C"/>
    <w:rsid w:val="009D673E"/>
    <w:rsid w:val="009D6DBB"/>
    <w:rsid w:val="009D6DFB"/>
    <w:rsid w:val="009D6E5F"/>
    <w:rsid w:val="009D76C5"/>
    <w:rsid w:val="009D7DC6"/>
    <w:rsid w:val="009E00D0"/>
    <w:rsid w:val="009E0B99"/>
    <w:rsid w:val="009E10EF"/>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0C8A"/>
    <w:rsid w:val="009F0D8D"/>
    <w:rsid w:val="009F1714"/>
    <w:rsid w:val="009F1E33"/>
    <w:rsid w:val="009F216D"/>
    <w:rsid w:val="009F2D35"/>
    <w:rsid w:val="009F2EEC"/>
    <w:rsid w:val="009F3316"/>
    <w:rsid w:val="009F3706"/>
    <w:rsid w:val="009F4388"/>
    <w:rsid w:val="009F4DE3"/>
    <w:rsid w:val="009F5449"/>
    <w:rsid w:val="009F56C7"/>
    <w:rsid w:val="009F5FB7"/>
    <w:rsid w:val="009F63AF"/>
    <w:rsid w:val="009F678F"/>
    <w:rsid w:val="009F6EF2"/>
    <w:rsid w:val="009F6F51"/>
    <w:rsid w:val="009F7244"/>
    <w:rsid w:val="009F734F"/>
    <w:rsid w:val="009F7656"/>
    <w:rsid w:val="009F7784"/>
    <w:rsid w:val="009F7AD6"/>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5349"/>
    <w:rsid w:val="00A15D3B"/>
    <w:rsid w:val="00A164E6"/>
    <w:rsid w:val="00A16566"/>
    <w:rsid w:val="00A17FF8"/>
    <w:rsid w:val="00A20D7A"/>
    <w:rsid w:val="00A213E5"/>
    <w:rsid w:val="00A218D7"/>
    <w:rsid w:val="00A22337"/>
    <w:rsid w:val="00A224E8"/>
    <w:rsid w:val="00A22504"/>
    <w:rsid w:val="00A22776"/>
    <w:rsid w:val="00A22999"/>
    <w:rsid w:val="00A22BCC"/>
    <w:rsid w:val="00A23F68"/>
    <w:rsid w:val="00A23FEF"/>
    <w:rsid w:val="00A24032"/>
    <w:rsid w:val="00A2410C"/>
    <w:rsid w:val="00A24548"/>
    <w:rsid w:val="00A246B6"/>
    <w:rsid w:val="00A24AB4"/>
    <w:rsid w:val="00A24C96"/>
    <w:rsid w:val="00A24DBA"/>
    <w:rsid w:val="00A25CF1"/>
    <w:rsid w:val="00A26054"/>
    <w:rsid w:val="00A26FEA"/>
    <w:rsid w:val="00A272D7"/>
    <w:rsid w:val="00A27530"/>
    <w:rsid w:val="00A27CB4"/>
    <w:rsid w:val="00A27D06"/>
    <w:rsid w:val="00A3093C"/>
    <w:rsid w:val="00A31721"/>
    <w:rsid w:val="00A321F9"/>
    <w:rsid w:val="00A323EF"/>
    <w:rsid w:val="00A3249F"/>
    <w:rsid w:val="00A3271F"/>
    <w:rsid w:val="00A327EA"/>
    <w:rsid w:val="00A328BA"/>
    <w:rsid w:val="00A32976"/>
    <w:rsid w:val="00A32A88"/>
    <w:rsid w:val="00A33834"/>
    <w:rsid w:val="00A3450C"/>
    <w:rsid w:val="00A3474E"/>
    <w:rsid w:val="00A35F56"/>
    <w:rsid w:val="00A36590"/>
    <w:rsid w:val="00A36A46"/>
    <w:rsid w:val="00A36CB6"/>
    <w:rsid w:val="00A377FB"/>
    <w:rsid w:val="00A3788C"/>
    <w:rsid w:val="00A37999"/>
    <w:rsid w:val="00A40211"/>
    <w:rsid w:val="00A40AE3"/>
    <w:rsid w:val="00A41F5E"/>
    <w:rsid w:val="00A42D9F"/>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F50"/>
    <w:rsid w:val="00A517CE"/>
    <w:rsid w:val="00A51DAC"/>
    <w:rsid w:val="00A51FAF"/>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B9"/>
    <w:rsid w:val="00A663C3"/>
    <w:rsid w:val="00A669B0"/>
    <w:rsid w:val="00A679EC"/>
    <w:rsid w:val="00A67D8A"/>
    <w:rsid w:val="00A67FD9"/>
    <w:rsid w:val="00A7003F"/>
    <w:rsid w:val="00A700BF"/>
    <w:rsid w:val="00A70510"/>
    <w:rsid w:val="00A70B1D"/>
    <w:rsid w:val="00A7172B"/>
    <w:rsid w:val="00A720EA"/>
    <w:rsid w:val="00A72996"/>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557"/>
    <w:rsid w:val="00A839AE"/>
    <w:rsid w:val="00A83E09"/>
    <w:rsid w:val="00A844EA"/>
    <w:rsid w:val="00A84A3A"/>
    <w:rsid w:val="00A84ADE"/>
    <w:rsid w:val="00A84B77"/>
    <w:rsid w:val="00A84E42"/>
    <w:rsid w:val="00A854F7"/>
    <w:rsid w:val="00A8690E"/>
    <w:rsid w:val="00A87366"/>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798"/>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2BBF"/>
    <w:rsid w:val="00AB4538"/>
    <w:rsid w:val="00AB46D7"/>
    <w:rsid w:val="00AB475E"/>
    <w:rsid w:val="00AB574A"/>
    <w:rsid w:val="00AB5973"/>
    <w:rsid w:val="00AB73DE"/>
    <w:rsid w:val="00AB7F28"/>
    <w:rsid w:val="00AC005B"/>
    <w:rsid w:val="00AC0B09"/>
    <w:rsid w:val="00AC0F5C"/>
    <w:rsid w:val="00AC10DA"/>
    <w:rsid w:val="00AC1419"/>
    <w:rsid w:val="00AC1496"/>
    <w:rsid w:val="00AC1E75"/>
    <w:rsid w:val="00AC1FA7"/>
    <w:rsid w:val="00AC2E5A"/>
    <w:rsid w:val="00AC30F1"/>
    <w:rsid w:val="00AC3161"/>
    <w:rsid w:val="00AC38E7"/>
    <w:rsid w:val="00AC3E78"/>
    <w:rsid w:val="00AC410C"/>
    <w:rsid w:val="00AC42ED"/>
    <w:rsid w:val="00AC4798"/>
    <w:rsid w:val="00AC5BB5"/>
    <w:rsid w:val="00AC5F94"/>
    <w:rsid w:val="00AC5FA7"/>
    <w:rsid w:val="00AC7258"/>
    <w:rsid w:val="00AC7E77"/>
    <w:rsid w:val="00AD06E9"/>
    <w:rsid w:val="00AD08BA"/>
    <w:rsid w:val="00AD097C"/>
    <w:rsid w:val="00AD0B52"/>
    <w:rsid w:val="00AD0C1F"/>
    <w:rsid w:val="00AD0D78"/>
    <w:rsid w:val="00AD0ED2"/>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574"/>
    <w:rsid w:val="00AD79D0"/>
    <w:rsid w:val="00AD7E63"/>
    <w:rsid w:val="00AE08EA"/>
    <w:rsid w:val="00AE0FC4"/>
    <w:rsid w:val="00AE1008"/>
    <w:rsid w:val="00AE1011"/>
    <w:rsid w:val="00AE11E6"/>
    <w:rsid w:val="00AE12EE"/>
    <w:rsid w:val="00AE1683"/>
    <w:rsid w:val="00AE2046"/>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F05AC"/>
    <w:rsid w:val="00AF0FAF"/>
    <w:rsid w:val="00AF133A"/>
    <w:rsid w:val="00AF1A38"/>
    <w:rsid w:val="00AF1DD8"/>
    <w:rsid w:val="00AF28DD"/>
    <w:rsid w:val="00AF3286"/>
    <w:rsid w:val="00AF3325"/>
    <w:rsid w:val="00AF39E1"/>
    <w:rsid w:val="00AF4403"/>
    <w:rsid w:val="00AF4B41"/>
    <w:rsid w:val="00AF56D6"/>
    <w:rsid w:val="00AF59E2"/>
    <w:rsid w:val="00AF631E"/>
    <w:rsid w:val="00AF64DA"/>
    <w:rsid w:val="00AF6B48"/>
    <w:rsid w:val="00AF7931"/>
    <w:rsid w:val="00AF7BB2"/>
    <w:rsid w:val="00B0079F"/>
    <w:rsid w:val="00B01449"/>
    <w:rsid w:val="00B016A4"/>
    <w:rsid w:val="00B019AC"/>
    <w:rsid w:val="00B0220F"/>
    <w:rsid w:val="00B02264"/>
    <w:rsid w:val="00B025BC"/>
    <w:rsid w:val="00B033E1"/>
    <w:rsid w:val="00B0341B"/>
    <w:rsid w:val="00B0348B"/>
    <w:rsid w:val="00B038C8"/>
    <w:rsid w:val="00B03922"/>
    <w:rsid w:val="00B03E42"/>
    <w:rsid w:val="00B04186"/>
    <w:rsid w:val="00B04D56"/>
    <w:rsid w:val="00B06825"/>
    <w:rsid w:val="00B06BAD"/>
    <w:rsid w:val="00B07856"/>
    <w:rsid w:val="00B07C71"/>
    <w:rsid w:val="00B10334"/>
    <w:rsid w:val="00B10E36"/>
    <w:rsid w:val="00B11185"/>
    <w:rsid w:val="00B11521"/>
    <w:rsid w:val="00B11E28"/>
    <w:rsid w:val="00B122C3"/>
    <w:rsid w:val="00B12BBB"/>
    <w:rsid w:val="00B13026"/>
    <w:rsid w:val="00B13091"/>
    <w:rsid w:val="00B13663"/>
    <w:rsid w:val="00B1382E"/>
    <w:rsid w:val="00B13A1F"/>
    <w:rsid w:val="00B14462"/>
    <w:rsid w:val="00B14B83"/>
    <w:rsid w:val="00B14DA0"/>
    <w:rsid w:val="00B1547D"/>
    <w:rsid w:val="00B1571B"/>
    <w:rsid w:val="00B15C81"/>
    <w:rsid w:val="00B16498"/>
    <w:rsid w:val="00B167C3"/>
    <w:rsid w:val="00B169F3"/>
    <w:rsid w:val="00B17294"/>
    <w:rsid w:val="00B173A6"/>
    <w:rsid w:val="00B174CE"/>
    <w:rsid w:val="00B179EB"/>
    <w:rsid w:val="00B17E8F"/>
    <w:rsid w:val="00B20A1D"/>
    <w:rsid w:val="00B20AFA"/>
    <w:rsid w:val="00B22822"/>
    <w:rsid w:val="00B22973"/>
    <w:rsid w:val="00B22CEC"/>
    <w:rsid w:val="00B22FB3"/>
    <w:rsid w:val="00B23109"/>
    <w:rsid w:val="00B237BA"/>
    <w:rsid w:val="00B23980"/>
    <w:rsid w:val="00B23FF5"/>
    <w:rsid w:val="00B2477F"/>
    <w:rsid w:val="00B24B2A"/>
    <w:rsid w:val="00B25162"/>
    <w:rsid w:val="00B253F1"/>
    <w:rsid w:val="00B2567C"/>
    <w:rsid w:val="00B258BB"/>
    <w:rsid w:val="00B26273"/>
    <w:rsid w:val="00B26698"/>
    <w:rsid w:val="00B269C9"/>
    <w:rsid w:val="00B306F7"/>
    <w:rsid w:val="00B3074D"/>
    <w:rsid w:val="00B30A27"/>
    <w:rsid w:val="00B313BA"/>
    <w:rsid w:val="00B31DFE"/>
    <w:rsid w:val="00B3298C"/>
    <w:rsid w:val="00B32D7E"/>
    <w:rsid w:val="00B3365C"/>
    <w:rsid w:val="00B34410"/>
    <w:rsid w:val="00B3466A"/>
    <w:rsid w:val="00B34853"/>
    <w:rsid w:val="00B34925"/>
    <w:rsid w:val="00B34C23"/>
    <w:rsid w:val="00B3559B"/>
    <w:rsid w:val="00B35B80"/>
    <w:rsid w:val="00B35F33"/>
    <w:rsid w:val="00B3614D"/>
    <w:rsid w:val="00B36319"/>
    <w:rsid w:val="00B36E24"/>
    <w:rsid w:val="00B36EAD"/>
    <w:rsid w:val="00B37C11"/>
    <w:rsid w:val="00B37D26"/>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4156"/>
    <w:rsid w:val="00B44444"/>
    <w:rsid w:val="00B44E82"/>
    <w:rsid w:val="00B466B9"/>
    <w:rsid w:val="00B46EBE"/>
    <w:rsid w:val="00B47739"/>
    <w:rsid w:val="00B47B3C"/>
    <w:rsid w:val="00B505FA"/>
    <w:rsid w:val="00B50644"/>
    <w:rsid w:val="00B50BD8"/>
    <w:rsid w:val="00B50C8F"/>
    <w:rsid w:val="00B50F71"/>
    <w:rsid w:val="00B51E8A"/>
    <w:rsid w:val="00B52661"/>
    <w:rsid w:val="00B528F7"/>
    <w:rsid w:val="00B52C11"/>
    <w:rsid w:val="00B53DDA"/>
    <w:rsid w:val="00B540C1"/>
    <w:rsid w:val="00B54167"/>
    <w:rsid w:val="00B54186"/>
    <w:rsid w:val="00B54416"/>
    <w:rsid w:val="00B54485"/>
    <w:rsid w:val="00B5570A"/>
    <w:rsid w:val="00B5634B"/>
    <w:rsid w:val="00B56B44"/>
    <w:rsid w:val="00B57761"/>
    <w:rsid w:val="00B611BF"/>
    <w:rsid w:val="00B612FD"/>
    <w:rsid w:val="00B62AAF"/>
    <w:rsid w:val="00B63642"/>
    <w:rsid w:val="00B63734"/>
    <w:rsid w:val="00B63AE4"/>
    <w:rsid w:val="00B6424D"/>
    <w:rsid w:val="00B66594"/>
    <w:rsid w:val="00B66875"/>
    <w:rsid w:val="00B671D3"/>
    <w:rsid w:val="00B67222"/>
    <w:rsid w:val="00B67279"/>
    <w:rsid w:val="00B67380"/>
    <w:rsid w:val="00B67853"/>
    <w:rsid w:val="00B67B97"/>
    <w:rsid w:val="00B67C06"/>
    <w:rsid w:val="00B67E41"/>
    <w:rsid w:val="00B705E1"/>
    <w:rsid w:val="00B707B9"/>
    <w:rsid w:val="00B709AF"/>
    <w:rsid w:val="00B71117"/>
    <w:rsid w:val="00B711FD"/>
    <w:rsid w:val="00B7141C"/>
    <w:rsid w:val="00B71597"/>
    <w:rsid w:val="00B72BD1"/>
    <w:rsid w:val="00B72D88"/>
    <w:rsid w:val="00B72ED9"/>
    <w:rsid w:val="00B73830"/>
    <w:rsid w:val="00B73B89"/>
    <w:rsid w:val="00B73E8F"/>
    <w:rsid w:val="00B74494"/>
    <w:rsid w:val="00B74544"/>
    <w:rsid w:val="00B74D73"/>
    <w:rsid w:val="00B74DF0"/>
    <w:rsid w:val="00B7505B"/>
    <w:rsid w:val="00B751DA"/>
    <w:rsid w:val="00B752D2"/>
    <w:rsid w:val="00B75C81"/>
    <w:rsid w:val="00B7714A"/>
    <w:rsid w:val="00B7732E"/>
    <w:rsid w:val="00B7764A"/>
    <w:rsid w:val="00B778F3"/>
    <w:rsid w:val="00B7792F"/>
    <w:rsid w:val="00B77F7E"/>
    <w:rsid w:val="00B80BB3"/>
    <w:rsid w:val="00B80F87"/>
    <w:rsid w:val="00B81580"/>
    <w:rsid w:val="00B820BA"/>
    <w:rsid w:val="00B823CA"/>
    <w:rsid w:val="00B82C4C"/>
    <w:rsid w:val="00B835C7"/>
    <w:rsid w:val="00B84374"/>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1E77"/>
    <w:rsid w:val="00B928C9"/>
    <w:rsid w:val="00B92B08"/>
    <w:rsid w:val="00B92C6D"/>
    <w:rsid w:val="00B9324E"/>
    <w:rsid w:val="00B94C43"/>
    <w:rsid w:val="00B95682"/>
    <w:rsid w:val="00B9655A"/>
    <w:rsid w:val="00B96738"/>
    <w:rsid w:val="00B968C8"/>
    <w:rsid w:val="00B96DBA"/>
    <w:rsid w:val="00B971AF"/>
    <w:rsid w:val="00B97469"/>
    <w:rsid w:val="00B975B2"/>
    <w:rsid w:val="00BA0737"/>
    <w:rsid w:val="00BA086B"/>
    <w:rsid w:val="00BA11EF"/>
    <w:rsid w:val="00BA12F5"/>
    <w:rsid w:val="00BA15A7"/>
    <w:rsid w:val="00BA1C9B"/>
    <w:rsid w:val="00BA2775"/>
    <w:rsid w:val="00BA2912"/>
    <w:rsid w:val="00BA2CCF"/>
    <w:rsid w:val="00BA2EEF"/>
    <w:rsid w:val="00BA35E9"/>
    <w:rsid w:val="00BA37B3"/>
    <w:rsid w:val="00BA3EC5"/>
    <w:rsid w:val="00BA3F4D"/>
    <w:rsid w:val="00BA41FA"/>
    <w:rsid w:val="00BA4406"/>
    <w:rsid w:val="00BA45AD"/>
    <w:rsid w:val="00BA47B2"/>
    <w:rsid w:val="00BA4D97"/>
    <w:rsid w:val="00BA67BD"/>
    <w:rsid w:val="00BA6EC0"/>
    <w:rsid w:val="00BA761E"/>
    <w:rsid w:val="00BA775F"/>
    <w:rsid w:val="00BB09DA"/>
    <w:rsid w:val="00BB0A7A"/>
    <w:rsid w:val="00BB0D4D"/>
    <w:rsid w:val="00BB0FD6"/>
    <w:rsid w:val="00BB1209"/>
    <w:rsid w:val="00BB136A"/>
    <w:rsid w:val="00BB161E"/>
    <w:rsid w:val="00BB273A"/>
    <w:rsid w:val="00BB27D4"/>
    <w:rsid w:val="00BB2B5C"/>
    <w:rsid w:val="00BB2F61"/>
    <w:rsid w:val="00BB2FE9"/>
    <w:rsid w:val="00BB394D"/>
    <w:rsid w:val="00BB3A98"/>
    <w:rsid w:val="00BB3B15"/>
    <w:rsid w:val="00BB4117"/>
    <w:rsid w:val="00BB4222"/>
    <w:rsid w:val="00BB4301"/>
    <w:rsid w:val="00BB4A31"/>
    <w:rsid w:val="00BB4BD2"/>
    <w:rsid w:val="00BB4D31"/>
    <w:rsid w:val="00BB5293"/>
    <w:rsid w:val="00BB5DFC"/>
    <w:rsid w:val="00BB60E1"/>
    <w:rsid w:val="00BB63E3"/>
    <w:rsid w:val="00BB6695"/>
    <w:rsid w:val="00BB6D43"/>
    <w:rsid w:val="00BB6F17"/>
    <w:rsid w:val="00BB753F"/>
    <w:rsid w:val="00BC0807"/>
    <w:rsid w:val="00BC081F"/>
    <w:rsid w:val="00BC146D"/>
    <w:rsid w:val="00BC15FB"/>
    <w:rsid w:val="00BC249C"/>
    <w:rsid w:val="00BC26EF"/>
    <w:rsid w:val="00BC2C8E"/>
    <w:rsid w:val="00BC43F7"/>
    <w:rsid w:val="00BC44AB"/>
    <w:rsid w:val="00BC455C"/>
    <w:rsid w:val="00BC4827"/>
    <w:rsid w:val="00BC53F2"/>
    <w:rsid w:val="00BC5ACE"/>
    <w:rsid w:val="00BC64D9"/>
    <w:rsid w:val="00BC6EF5"/>
    <w:rsid w:val="00BC72E1"/>
    <w:rsid w:val="00BC7667"/>
    <w:rsid w:val="00BD09F5"/>
    <w:rsid w:val="00BD0A6F"/>
    <w:rsid w:val="00BD1072"/>
    <w:rsid w:val="00BD1AF9"/>
    <w:rsid w:val="00BD2567"/>
    <w:rsid w:val="00BD279D"/>
    <w:rsid w:val="00BD32BA"/>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894"/>
    <w:rsid w:val="00BE2CD9"/>
    <w:rsid w:val="00BE32A6"/>
    <w:rsid w:val="00BE3C38"/>
    <w:rsid w:val="00BE4232"/>
    <w:rsid w:val="00BE4E66"/>
    <w:rsid w:val="00BE52CC"/>
    <w:rsid w:val="00BE5BE9"/>
    <w:rsid w:val="00BE5CFD"/>
    <w:rsid w:val="00BE5FAC"/>
    <w:rsid w:val="00BE63BB"/>
    <w:rsid w:val="00BE66C6"/>
    <w:rsid w:val="00BE6DFC"/>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3BB"/>
    <w:rsid w:val="00BF54BE"/>
    <w:rsid w:val="00BF5659"/>
    <w:rsid w:val="00BF5843"/>
    <w:rsid w:val="00BF68BB"/>
    <w:rsid w:val="00BF6E24"/>
    <w:rsid w:val="00BF6F62"/>
    <w:rsid w:val="00BF79A3"/>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541F"/>
    <w:rsid w:val="00C15622"/>
    <w:rsid w:val="00C15DD6"/>
    <w:rsid w:val="00C16487"/>
    <w:rsid w:val="00C164A9"/>
    <w:rsid w:val="00C16677"/>
    <w:rsid w:val="00C167A9"/>
    <w:rsid w:val="00C16C4E"/>
    <w:rsid w:val="00C16CDA"/>
    <w:rsid w:val="00C1754C"/>
    <w:rsid w:val="00C17C6B"/>
    <w:rsid w:val="00C17E7B"/>
    <w:rsid w:val="00C20A0B"/>
    <w:rsid w:val="00C215CE"/>
    <w:rsid w:val="00C220B7"/>
    <w:rsid w:val="00C225BD"/>
    <w:rsid w:val="00C225BF"/>
    <w:rsid w:val="00C2285E"/>
    <w:rsid w:val="00C22C45"/>
    <w:rsid w:val="00C23571"/>
    <w:rsid w:val="00C23A0F"/>
    <w:rsid w:val="00C23D75"/>
    <w:rsid w:val="00C252E5"/>
    <w:rsid w:val="00C25775"/>
    <w:rsid w:val="00C258A5"/>
    <w:rsid w:val="00C25A4B"/>
    <w:rsid w:val="00C25B5F"/>
    <w:rsid w:val="00C26696"/>
    <w:rsid w:val="00C26796"/>
    <w:rsid w:val="00C268F7"/>
    <w:rsid w:val="00C26DEA"/>
    <w:rsid w:val="00C27AF1"/>
    <w:rsid w:val="00C27F99"/>
    <w:rsid w:val="00C301A6"/>
    <w:rsid w:val="00C3040B"/>
    <w:rsid w:val="00C30BF4"/>
    <w:rsid w:val="00C3238A"/>
    <w:rsid w:val="00C3368E"/>
    <w:rsid w:val="00C33869"/>
    <w:rsid w:val="00C33925"/>
    <w:rsid w:val="00C3432F"/>
    <w:rsid w:val="00C34FA5"/>
    <w:rsid w:val="00C36633"/>
    <w:rsid w:val="00C373A8"/>
    <w:rsid w:val="00C37B2E"/>
    <w:rsid w:val="00C40515"/>
    <w:rsid w:val="00C4072E"/>
    <w:rsid w:val="00C40960"/>
    <w:rsid w:val="00C40E89"/>
    <w:rsid w:val="00C41603"/>
    <w:rsid w:val="00C425FD"/>
    <w:rsid w:val="00C431CA"/>
    <w:rsid w:val="00C432FE"/>
    <w:rsid w:val="00C43488"/>
    <w:rsid w:val="00C4375E"/>
    <w:rsid w:val="00C44065"/>
    <w:rsid w:val="00C4483E"/>
    <w:rsid w:val="00C4499D"/>
    <w:rsid w:val="00C44EBF"/>
    <w:rsid w:val="00C4612B"/>
    <w:rsid w:val="00C465AA"/>
    <w:rsid w:val="00C503BF"/>
    <w:rsid w:val="00C50450"/>
    <w:rsid w:val="00C50732"/>
    <w:rsid w:val="00C50EB1"/>
    <w:rsid w:val="00C51210"/>
    <w:rsid w:val="00C51879"/>
    <w:rsid w:val="00C518FC"/>
    <w:rsid w:val="00C51B57"/>
    <w:rsid w:val="00C51F58"/>
    <w:rsid w:val="00C53527"/>
    <w:rsid w:val="00C545B4"/>
    <w:rsid w:val="00C54860"/>
    <w:rsid w:val="00C54A2E"/>
    <w:rsid w:val="00C54C8A"/>
    <w:rsid w:val="00C55DF9"/>
    <w:rsid w:val="00C564FD"/>
    <w:rsid w:val="00C605C1"/>
    <w:rsid w:val="00C605FA"/>
    <w:rsid w:val="00C60770"/>
    <w:rsid w:val="00C610FE"/>
    <w:rsid w:val="00C61BB6"/>
    <w:rsid w:val="00C6252D"/>
    <w:rsid w:val="00C6321E"/>
    <w:rsid w:val="00C6330A"/>
    <w:rsid w:val="00C634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13E"/>
    <w:rsid w:val="00C752D5"/>
    <w:rsid w:val="00C7591F"/>
    <w:rsid w:val="00C75A20"/>
    <w:rsid w:val="00C75E62"/>
    <w:rsid w:val="00C76F78"/>
    <w:rsid w:val="00C77030"/>
    <w:rsid w:val="00C771EE"/>
    <w:rsid w:val="00C80551"/>
    <w:rsid w:val="00C80974"/>
    <w:rsid w:val="00C81781"/>
    <w:rsid w:val="00C81E06"/>
    <w:rsid w:val="00C8292C"/>
    <w:rsid w:val="00C8353B"/>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5F5"/>
    <w:rsid w:val="00C92DFB"/>
    <w:rsid w:val="00C93B43"/>
    <w:rsid w:val="00C94506"/>
    <w:rsid w:val="00C95985"/>
    <w:rsid w:val="00C96844"/>
    <w:rsid w:val="00C96C32"/>
    <w:rsid w:val="00C96CC4"/>
    <w:rsid w:val="00C97D67"/>
    <w:rsid w:val="00CA0882"/>
    <w:rsid w:val="00CA1001"/>
    <w:rsid w:val="00CA10FF"/>
    <w:rsid w:val="00CA17CB"/>
    <w:rsid w:val="00CA17E4"/>
    <w:rsid w:val="00CA1A6C"/>
    <w:rsid w:val="00CA1FE7"/>
    <w:rsid w:val="00CA2946"/>
    <w:rsid w:val="00CA39CB"/>
    <w:rsid w:val="00CA3F16"/>
    <w:rsid w:val="00CA431E"/>
    <w:rsid w:val="00CA43FC"/>
    <w:rsid w:val="00CA448A"/>
    <w:rsid w:val="00CA4CFC"/>
    <w:rsid w:val="00CA4F55"/>
    <w:rsid w:val="00CA5558"/>
    <w:rsid w:val="00CA557E"/>
    <w:rsid w:val="00CA5A03"/>
    <w:rsid w:val="00CA5F9F"/>
    <w:rsid w:val="00CA649D"/>
    <w:rsid w:val="00CA77FD"/>
    <w:rsid w:val="00CA7CCF"/>
    <w:rsid w:val="00CA7EAC"/>
    <w:rsid w:val="00CB09C2"/>
    <w:rsid w:val="00CB10D1"/>
    <w:rsid w:val="00CB1429"/>
    <w:rsid w:val="00CB17DC"/>
    <w:rsid w:val="00CB1C5D"/>
    <w:rsid w:val="00CB35B7"/>
    <w:rsid w:val="00CB3DB1"/>
    <w:rsid w:val="00CB4986"/>
    <w:rsid w:val="00CB4A8B"/>
    <w:rsid w:val="00CB4BDC"/>
    <w:rsid w:val="00CB4DCD"/>
    <w:rsid w:val="00CB53B7"/>
    <w:rsid w:val="00CB5FCC"/>
    <w:rsid w:val="00CB610D"/>
    <w:rsid w:val="00CB68E6"/>
    <w:rsid w:val="00CB6923"/>
    <w:rsid w:val="00CB69F5"/>
    <w:rsid w:val="00CB6E42"/>
    <w:rsid w:val="00CB6E49"/>
    <w:rsid w:val="00CC02F3"/>
    <w:rsid w:val="00CC0DB6"/>
    <w:rsid w:val="00CC0F12"/>
    <w:rsid w:val="00CC11EC"/>
    <w:rsid w:val="00CC12A2"/>
    <w:rsid w:val="00CC1D95"/>
    <w:rsid w:val="00CC216E"/>
    <w:rsid w:val="00CC246A"/>
    <w:rsid w:val="00CC2EF8"/>
    <w:rsid w:val="00CC3BCA"/>
    <w:rsid w:val="00CC4174"/>
    <w:rsid w:val="00CC4888"/>
    <w:rsid w:val="00CC4EA7"/>
    <w:rsid w:val="00CC5026"/>
    <w:rsid w:val="00CC5336"/>
    <w:rsid w:val="00CC620A"/>
    <w:rsid w:val="00CC6F36"/>
    <w:rsid w:val="00CC6F71"/>
    <w:rsid w:val="00CD0043"/>
    <w:rsid w:val="00CD03C0"/>
    <w:rsid w:val="00CD062D"/>
    <w:rsid w:val="00CD0D2A"/>
    <w:rsid w:val="00CD2555"/>
    <w:rsid w:val="00CD2FEB"/>
    <w:rsid w:val="00CD35F0"/>
    <w:rsid w:val="00CD3D49"/>
    <w:rsid w:val="00CD3E5E"/>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7AE"/>
    <w:rsid w:val="00CE0C2A"/>
    <w:rsid w:val="00CE10DF"/>
    <w:rsid w:val="00CE159E"/>
    <w:rsid w:val="00CE1F02"/>
    <w:rsid w:val="00CE21F0"/>
    <w:rsid w:val="00CE26DD"/>
    <w:rsid w:val="00CE30BD"/>
    <w:rsid w:val="00CE48B7"/>
    <w:rsid w:val="00CE4A1D"/>
    <w:rsid w:val="00CE669A"/>
    <w:rsid w:val="00CE6BD9"/>
    <w:rsid w:val="00CE74DB"/>
    <w:rsid w:val="00CF1EB8"/>
    <w:rsid w:val="00CF2DC2"/>
    <w:rsid w:val="00CF35F6"/>
    <w:rsid w:val="00CF41DE"/>
    <w:rsid w:val="00CF4D0A"/>
    <w:rsid w:val="00CF69BA"/>
    <w:rsid w:val="00CF7A3D"/>
    <w:rsid w:val="00CF7B6A"/>
    <w:rsid w:val="00CF7C00"/>
    <w:rsid w:val="00CF7DDB"/>
    <w:rsid w:val="00CF7FA1"/>
    <w:rsid w:val="00D0012B"/>
    <w:rsid w:val="00D0035E"/>
    <w:rsid w:val="00D01693"/>
    <w:rsid w:val="00D01879"/>
    <w:rsid w:val="00D01E17"/>
    <w:rsid w:val="00D02130"/>
    <w:rsid w:val="00D032E6"/>
    <w:rsid w:val="00D03A35"/>
    <w:rsid w:val="00D03CD5"/>
    <w:rsid w:val="00D03F9A"/>
    <w:rsid w:val="00D041BA"/>
    <w:rsid w:val="00D04C93"/>
    <w:rsid w:val="00D0636A"/>
    <w:rsid w:val="00D064CA"/>
    <w:rsid w:val="00D06BF4"/>
    <w:rsid w:val="00D07272"/>
    <w:rsid w:val="00D078D2"/>
    <w:rsid w:val="00D07D0D"/>
    <w:rsid w:val="00D109A0"/>
    <w:rsid w:val="00D110FF"/>
    <w:rsid w:val="00D11675"/>
    <w:rsid w:val="00D12043"/>
    <w:rsid w:val="00D12112"/>
    <w:rsid w:val="00D12359"/>
    <w:rsid w:val="00D125DB"/>
    <w:rsid w:val="00D1342C"/>
    <w:rsid w:val="00D14817"/>
    <w:rsid w:val="00D14E13"/>
    <w:rsid w:val="00D14EB0"/>
    <w:rsid w:val="00D15448"/>
    <w:rsid w:val="00D20CCA"/>
    <w:rsid w:val="00D210F2"/>
    <w:rsid w:val="00D21739"/>
    <w:rsid w:val="00D21F95"/>
    <w:rsid w:val="00D223B1"/>
    <w:rsid w:val="00D235A5"/>
    <w:rsid w:val="00D236EC"/>
    <w:rsid w:val="00D2471D"/>
    <w:rsid w:val="00D2500E"/>
    <w:rsid w:val="00D250AE"/>
    <w:rsid w:val="00D251C1"/>
    <w:rsid w:val="00D25666"/>
    <w:rsid w:val="00D26053"/>
    <w:rsid w:val="00D264CD"/>
    <w:rsid w:val="00D267FA"/>
    <w:rsid w:val="00D26A2A"/>
    <w:rsid w:val="00D26AB7"/>
    <w:rsid w:val="00D26C14"/>
    <w:rsid w:val="00D26C45"/>
    <w:rsid w:val="00D27016"/>
    <w:rsid w:val="00D2772F"/>
    <w:rsid w:val="00D27782"/>
    <w:rsid w:val="00D279AF"/>
    <w:rsid w:val="00D27EC2"/>
    <w:rsid w:val="00D30117"/>
    <w:rsid w:val="00D30EF7"/>
    <w:rsid w:val="00D315AE"/>
    <w:rsid w:val="00D31740"/>
    <w:rsid w:val="00D317F9"/>
    <w:rsid w:val="00D31BF5"/>
    <w:rsid w:val="00D3235D"/>
    <w:rsid w:val="00D32F2E"/>
    <w:rsid w:val="00D341EB"/>
    <w:rsid w:val="00D348D4"/>
    <w:rsid w:val="00D35869"/>
    <w:rsid w:val="00D35DF3"/>
    <w:rsid w:val="00D36ABF"/>
    <w:rsid w:val="00D36F8F"/>
    <w:rsid w:val="00D3726D"/>
    <w:rsid w:val="00D373B4"/>
    <w:rsid w:val="00D4060A"/>
    <w:rsid w:val="00D4061E"/>
    <w:rsid w:val="00D41202"/>
    <w:rsid w:val="00D41239"/>
    <w:rsid w:val="00D41805"/>
    <w:rsid w:val="00D41CB3"/>
    <w:rsid w:val="00D42360"/>
    <w:rsid w:val="00D426E7"/>
    <w:rsid w:val="00D440F8"/>
    <w:rsid w:val="00D4418D"/>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E62"/>
    <w:rsid w:val="00D574B8"/>
    <w:rsid w:val="00D57585"/>
    <w:rsid w:val="00D57C80"/>
    <w:rsid w:val="00D57CF4"/>
    <w:rsid w:val="00D57FD6"/>
    <w:rsid w:val="00D602B2"/>
    <w:rsid w:val="00D60749"/>
    <w:rsid w:val="00D60F48"/>
    <w:rsid w:val="00D61A71"/>
    <w:rsid w:val="00D61C44"/>
    <w:rsid w:val="00D6245A"/>
    <w:rsid w:val="00D63AF9"/>
    <w:rsid w:val="00D63E14"/>
    <w:rsid w:val="00D63EC7"/>
    <w:rsid w:val="00D63EDA"/>
    <w:rsid w:val="00D647F6"/>
    <w:rsid w:val="00D64B36"/>
    <w:rsid w:val="00D64F40"/>
    <w:rsid w:val="00D6508A"/>
    <w:rsid w:val="00D650E3"/>
    <w:rsid w:val="00D651EB"/>
    <w:rsid w:val="00D6530A"/>
    <w:rsid w:val="00D654E8"/>
    <w:rsid w:val="00D656A0"/>
    <w:rsid w:val="00D65AEB"/>
    <w:rsid w:val="00D7000F"/>
    <w:rsid w:val="00D70237"/>
    <w:rsid w:val="00D70B7A"/>
    <w:rsid w:val="00D71637"/>
    <w:rsid w:val="00D716B4"/>
    <w:rsid w:val="00D71A71"/>
    <w:rsid w:val="00D71B0A"/>
    <w:rsid w:val="00D71DBF"/>
    <w:rsid w:val="00D71F43"/>
    <w:rsid w:val="00D726BF"/>
    <w:rsid w:val="00D72D56"/>
    <w:rsid w:val="00D72E7E"/>
    <w:rsid w:val="00D7355A"/>
    <w:rsid w:val="00D738C5"/>
    <w:rsid w:val="00D74133"/>
    <w:rsid w:val="00D74995"/>
    <w:rsid w:val="00D74C32"/>
    <w:rsid w:val="00D75135"/>
    <w:rsid w:val="00D75841"/>
    <w:rsid w:val="00D75A32"/>
    <w:rsid w:val="00D75E40"/>
    <w:rsid w:val="00D76C05"/>
    <w:rsid w:val="00D772B6"/>
    <w:rsid w:val="00D77307"/>
    <w:rsid w:val="00D77779"/>
    <w:rsid w:val="00D8017D"/>
    <w:rsid w:val="00D80251"/>
    <w:rsid w:val="00D8045C"/>
    <w:rsid w:val="00D80760"/>
    <w:rsid w:val="00D808C4"/>
    <w:rsid w:val="00D80A91"/>
    <w:rsid w:val="00D8129F"/>
    <w:rsid w:val="00D8166C"/>
    <w:rsid w:val="00D81738"/>
    <w:rsid w:val="00D834A2"/>
    <w:rsid w:val="00D83625"/>
    <w:rsid w:val="00D83B41"/>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546B"/>
    <w:rsid w:val="00D9718D"/>
    <w:rsid w:val="00D97C06"/>
    <w:rsid w:val="00DA0FB8"/>
    <w:rsid w:val="00DA1F62"/>
    <w:rsid w:val="00DA2DB9"/>
    <w:rsid w:val="00DA310E"/>
    <w:rsid w:val="00DA3147"/>
    <w:rsid w:val="00DA330F"/>
    <w:rsid w:val="00DA38A3"/>
    <w:rsid w:val="00DA3D4D"/>
    <w:rsid w:val="00DA3DD1"/>
    <w:rsid w:val="00DA40B8"/>
    <w:rsid w:val="00DA466E"/>
    <w:rsid w:val="00DA4C32"/>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2770"/>
    <w:rsid w:val="00DB30AF"/>
    <w:rsid w:val="00DB37EA"/>
    <w:rsid w:val="00DB3A4A"/>
    <w:rsid w:val="00DB3A94"/>
    <w:rsid w:val="00DB4718"/>
    <w:rsid w:val="00DB4B26"/>
    <w:rsid w:val="00DB4ED5"/>
    <w:rsid w:val="00DB5331"/>
    <w:rsid w:val="00DB5ACD"/>
    <w:rsid w:val="00DB5D99"/>
    <w:rsid w:val="00DB5EE1"/>
    <w:rsid w:val="00DB63CF"/>
    <w:rsid w:val="00DB6F68"/>
    <w:rsid w:val="00DB78E2"/>
    <w:rsid w:val="00DB7AA1"/>
    <w:rsid w:val="00DB7F06"/>
    <w:rsid w:val="00DC0B29"/>
    <w:rsid w:val="00DC0B6C"/>
    <w:rsid w:val="00DC1C6D"/>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349"/>
    <w:rsid w:val="00DE064F"/>
    <w:rsid w:val="00DE0A72"/>
    <w:rsid w:val="00DE0B72"/>
    <w:rsid w:val="00DE0C9A"/>
    <w:rsid w:val="00DE152C"/>
    <w:rsid w:val="00DE1BEB"/>
    <w:rsid w:val="00DE2922"/>
    <w:rsid w:val="00DE2A94"/>
    <w:rsid w:val="00DE2CCC"/>
    <w:rsid w:val="00DE2F9C"/>
    <w:rsid w:val="00DE3350"/>
    <w:rsid w:val="00DE34CF"/>
    <w:rsid w:val="00DE3A2B"/>
    <w:rsid w:val="00DE3C12"/>
    <w:rsid w:val="00DE3CA1"/>
    <w:rsid w:val="00DE4051"/>
    <w:rsid w:val="00DE4340"/>
    <w:rsid w:val="00DE4880"/>
    <w:rsid w:val="00DE4FD9"/>
    <w:rsid w:val="00DE50E3"/>
    <w:rsid w:val="00DE52A9"/>
    <w:rsid w:val="00DE5566"/>
    <w:rsid w:val="00DE6002"/>
    <w:rsid w:val="00DE7432"/>
    <w:rsid w:val="00DE7A14"/>
    <w:rsid w:val="00DE7B0F"/>
    <w:rsid w:val="00DF019A"/>
    <w:rsid w:val="00DF0610"/>
    <w:rsid w:val="00DF21E5"/>
    <w:rsid w:val="00DF24C4"/>
    <w:rsid w:val="00DF30FE"/>
    <w:rsid w:val="00DF39D1"/>
    <w:rsid w:val="00DF3D62"/>
    <w:rsid w:val="00DF4091"/>
    <w:rsid w:val="00DF42E9"/>
    <w:rsid w:val="00DF457E"/>
    <w:rsid w:val="00DF5517"/>
    <w:rsid w:val="00DF6272"/>
    <w:rsid w:val="00DF703B"/>
    <w:rsid w:val="00DF79DB"/>
    <w:rsid w:val="00DF7D0E"/>
    <w:rsid w:val="00E00A58"/>
    <w:rsid w:val="00E00A95"/>
    <w:rsid w:val="00E00CD9"/>
    <w:rsid w:val="00E00F1B"/>
    <w:rsid w:val="00E01551"/>
    <w:rsid w:val="00E019C2"/>
    <w:rsid w:val="00E01B9A"/>
    <w:rsid w:val="00E022D3"/>
    <w:rsid w:val="00E02A9A"/>
    <w:rsid w:val="00E02F75"/>
    <w:rsid w:val="00E03AF8"/>
    <w:rsid w:val="00E0404B"/>
    <w:rsid w:val="00E04062"/>
    <w:rsid w:val="00E04BD9"/>
    <w:rsid w:val="00E050C7"/>
    <w:rsid w:val="00E051A2"/>
    <w:rsid w:val="00E0569C"/>
    <w:rsid w:val="00E058F5"/>
    <w:rsid w:val="00E05FED"/>
    <w:rsid w:val="00E064AA"/>
    <w:rsid w:val="00E066B2"/>
    <w:rsid w:val="00E06C2E"/>
    <w:rsid w:val="00E06C7F"/>
    <w:rsid w:val="00E077A5"/>
    <w:rsid w:val="00E07EF2"/>
    <w:rsid w:val="00E07F48"/>
    <w:rsid w:val="00E10343"/>
    <w:rsid w:val="00E113E7"/>
    <w:rsid w:val="00E11826"/>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0DA5"/>
    <w:rsid w:val="00E21F76"/>
    <w:rsid w:val="00E2251B"/>
    <w:rsid w:val="00E23240"/>
    <w:rsid w:val="00E242A7"/>
    <w:rsid w:val="00E243D1"/>
    <w:rsid w:val="00E25FA4"/>
    <w:rsid w:val="00E2670F"/>
    <w:rsid w:val="00E26CC7"/>
    <w:rsid w:val="00E26E78"/>
    <w:rsid w:val="00E27D80"/>
    <w:rsid w:val="00E30B66"/>
    <w:rsid w:val="00E31087"/>
    <w:rsid w:val="00E3124B"/>
    <w:rsid w:val="00E323E9"/>
    <w:rsid w:val="00E32EF4"/>
    <w:rsid w:val="00E330E9"/>
    <w:rsid w:val="00E334F8"/>
    <w:rsid w:val="00E340A2"/>
    <w:rsid w:val="00E340A9"/>
    <w:rsid w:val="00E3429A"/>
    <w:rsid w:val="00E348C8"/>
    <w:rsid w:val="00E34FB5"/>
    <w:rsid w:val="00E34FDC"/>
    <w:rsid w:val="00E35004"/>
    <w:rsid w:val="00E356CA"/>
    <w:rsid w:val="00E35B05"/>
    <w:rsid w:val="00E35B62"/>
    <w:rsid w:val="00E36979"/>
    <w:rsid w:val="00E36ACB"/>
    <w:rsid w:val="00E37934"/>
    <w:rsid w:val="00E4058E"/>
    <w:rsid w:val="00E40C0B"/>
    <w:rsid w:val="00E40E5A"/>
    <w:rsid w:val="00E41344"/>
    <w:rsid w:val="00E41EFB"/>
    <w:rsid w:val="00E4255B"/>
    <w:rsid w:val="00E42F0A"/>
    <w:rsid w:val="00E43576"/>
    <w:rsid w:val="00E43874"/>
    <w:rsid w:val="00E43C64"/>
    <w:rsid w:val="00E4435C"/>
    <w:rsid w:val="00E446F2"/>
    <w:rsid w:val="00E44E66"/>
    <w:rsid w:val="00E46117"/>
    <w:rsid w:val="00E47194"/>
    <w:rsid w:val="00E4747F"/>
    <w:rsid w:val="00E47F3E"/>
    <w:rsid w:val="00E50F1C"/>
    <w:rsid w:val="00E517F9"/>
    <w:rsid w:val="00E51877"/>
    <w:rsid w:val="00E51C41"/>
    <w:rsid w:val="00E51F50"/>
    <w:rsid w:val="00E52488"/>
    <w:rsid w:val="00E52B37"/>
    <w:rsid w:val="00E52C58"/>
    <w:rsid w:val="00E5382B"/>
    <w:rsid w:val="00E53AC6"/>
    <w:rsid w:val="00E54045"/>
    <w:rsid w:val="00E547B8"/>
    <w:rsid w:val="00E55153"/>
    <w:rsid w:val="00E5518B"/>
    <w:rsid w:val="00E557CB"/>
    <w:rsid w:val="00E55EA2"/>
    <w:rsid w:val="00E56910"/>
    <w:rsid w:val="00E56989"/>
    <w:rsid w:val="00E56D73"/>
    <w:rsid w:val="00E5778F"/>
    <w:rsid w:val="00E577AB"/>
    <w:rsid w:val="00E577B1"/>
    <w:rsid w:val="00E57A72"/>
    <w:rsid w:val="00E57CB7"/>
    <w:rsid w:val="00E57EC9"/>
    <w:rsid w:val="00E60A03"/>
    <w:rsid w:val="00E620DC"/>
    <w:rsid w:val="00E62AF5"/>
    <w:rsid w:val="00E63716"/>
    <w:rsid w:val="00E63DFC"/>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4F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41"/>
    <w:rsid w:val="00E778C1"/>
    <w:rsid w:val="00E77AB5"/>
    <w:rsid w:val="00E77DFC"/>
    <w:rsid w:val="00E802A4"/>
    <w:rsid w:val="00E8035A"/>
    <w:rsid w:val="00E81658"/>
    <w:rsid w:val="00E8184A"/>
    <w:rsid w:val="00E8216A"/>
    <w:rsid w:val="00E82934"/>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330"/>
    <w:rsid w:val="00E97A2A"/>
    <w:rsid w:val="00E97D02"/>
    <w:rsid w:val="00EA00F6"/>
    <w:rsid w:val="00EA0986"/>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B53"/>
    <w:rsid w:val="00EA6C42"/>
    <w:rsid w:val="00EA7DCD"/>
    <w:rsid w:val="00EB0305"/>
    <w:rsid w:val="00EB1960"/>
    <w:rsid w:val="00EB20C3"/>
    <w:rsid w:val="00EB2E28"/>
    <w:rsid w:val="00EB355E"/>
    <w:rsid w:val="00EB3626"/>
    <w:rsid w:val="00EB3818"/>
    <w:rsid w:val="00EB38CF"/>
    <w:rsid w:val="00EB3D9D"/>
    <w:rsid w:val="00EB3E51"/>
    <w:rsid w:val="00EB47FE"/>
    <w:rsid w:val="00EB4F7B"/>
    <w:rsid w:val="00EB5049"/>
    <w:rsid w:val="00EB5284"/>
    <w:rsid w:val="00EB552E"/>
    <w:rsid w:val="00EB61E9"/>
    <w:rsid w:val="00EB6C2F"/>
    <w:rsid w:val="00EB71E8"/>
    <w:rsid w:val="00EB7413"/>
    <w:rsid w:val="00EB76B9"/>
    <w:rsid w:val="00EB7EC3"/>
    <w:rsid w:val="00EC040E"/>
    <w:rsid w:val="00EC107C"/>
    <w:rsid w:val="00EC134D"/>
    <w:rsid w:val="00EC1BB0"/>
    <w:rsid w:val="00EC1BCB"/>
    <w:rsid w:val="00EC21C2"/>
    <w:rsid w:val="00EC307E"/>
    <w:rsid w:val="00EC358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AC5"/>
    <w:rsid w:val="00EC7D27"/>
    <w:rsid w:val="00ED0067"/>
    <w:rsid w:val="00ED0D7E"/>
    <w:rsid w:val="00ED1072"/>
    <w:rsid w:val="00ED133B"/>
    <w:rsid w:val="00ED13CB"/>
    <w:rsid w:val="00ED16B3"/>
    <w:rsid w:val="00ED1B6B"/>
    <w:rsid w:val="00ED1BA3"/>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336"/>
    <w:rsid w:val="00EE3BD7"/>
    <w:rsid w:val="00EE3D1D"/>
    <w:rsid w:val="00EE3DDF"/>
    <w:rsid w:val="00EE416D"/>
    <w:rsid w:val="00EE48EB"/>
    <w:rsid w:val="00EE5281"/>
    <w:rsid w:val="00EE5707"/>
    <w:rsid w:val="00EE6163"/>
    <w:rsid w:val="00EE69E2"/>
    <w:rsid w:val="00EE6F57"/>
    <w:rsid w:val="00EE6F8A"/>
    <w:rsid w:val="00EE73A2"/>
    <w:rsid w:val="00EE7D7C"/>
    <w:rsid w:val="00EE7DEA"/>
    <w:rsid w:val="00EE7DF1"/>
    <w:rsid w:val="00EE7EF1"/>
    <w:rsid w:val="00EF04A2"/>
    <w:rsid w:val="00EF06D2"/>
    <w:rsid w:val="00EF0871"/>
    <w:rsid w:val="00EF161C"/>
    <w:rsid w:val="00EF1639"/>
    <w:rsid w:val="00EF18E7"/>
    <w:rsid w:val="00EF21B4"/>
    <w:rsid w:val="00EF237E"/>
    <w:rsid w:val="00EF2401"/>
    <w:rsid w:val="00EF2AD1"/>
    <w:rsid w:val="00EF3078"/>
    <w:rsid w:val="00EF3306"/>
    <w:rsid w:val="00EF3C9C"/>
    <w:rsid w:val="00EF4090"/>
    <w:rsid w:val="00EF451D"/>
    <w:rsid w:val="00EF46F5"/>
    <w:rsid w:val="00EF4894"/>
    <w:rsid w:val="00EF49D4"/>
    <w:rsid w:val="00EF7106"/>
    <w:rsid w:val="00EF7372"/>
    <w:rsid w:val="00EF7E99"/>
    <w:rsid w:val="00EF7F85"/>
    <w:rsid w:val="00F00067"/>
    <w:rsid w:val="00F000EE"/>
    <w:rsid w:val="00F0100C"/>
    <w:rsid w:val="00F0108E"/>
    <w:rsid w:val="00F011E2"/>
    <w:rsid w:val="00F0131A"/>
    <w:rsid w:val="00F01732"/>
    <w:rsid w:val="00F02065"/>
    <w:rsid w:val="00F022AC"/>
    <w:rsid w:val="00F02802"/>
    <w:rsid w:val="00F02CEB"/>
    <w:rsid w:val="00F033A7"/>
    <w:rsid w:val="00F03547"/>
    <w:rsid w:val="00F03675"/>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197C"/>
    <w:rsid w:val="00F12EF4"/>
    <w:rsid w:val="00F134EA"/>
    <w:rsid w:val="00F136C2"/>
    <w:rsid w:val="00F137B3"/>
    <w:rsid w:val="00F13E4B"/>
    <w:rsid w:val="00F14BCF"/>
    <w:rsid w:val="00F14D55"/>
    <w:rsid w:val="00F14F8E"/>
    <w:rsid w:val="00F1568B"/>
    <w:rsid w:val="00F17241"/>
    <w:rsid w:val="00F1773B"/>
    <w:rsid w:val="00F17AD0"/>
    <w:rsid w:val="00F17D2A"/>
    <w:rsid w:val="00F20AF0"/>
    <w:rsid w:val="00F212F3"/>
    <w:rsid w:val="00F214CC"/>
    <w:rsid w:val="00F2159E"/>
    <w:rsid w:val="00F215B6"/>
    <w:rsid w:val="00F219E1"/>
    <w:rsid w:val="00F21EA8"/>
    <w:rsid w:val="00F22B70"/>
    <w:rsid w:val="00F22B94"/>
    <w:rsid w:val="00F23350"/>
    <w:rsid w:val="00F23507"/>
    <w:rsid w:val="00F23E20"/>
    <w:rsid w:val="00F23ECF"/>
    <w:rsid w:val="00F2451F"/>
    <w:rsid w:val="00F2456B"/>
    <w:rsid w:val="00F24DCB"/>
    <w:rsid w:val="00F2502D"/>
    <w:rsid w:val="00F25AFE"/>
    <w:rsid w:val="00F25D98"/>
    <w:rsid w:val="00F25D9F"/>
    <w:rsid w:val="00F264B8"/>
    <w:rsid w:val="00F27471"/>
    <w:rsid w:val="00F27E1D"/>
    <w:rsid w:val="00F300FB"/>
    <w:rsid w:val="00F30DDD"/>
    <w:rsid w:val="00F310B5"/>
    <w:rsid w:val="00F310C2"/>
    <w:rsid w:val="00F312E8"/>
    <w:rsid w:val="00F32254"/>
    <w:rsid w:val="00F327B2"/>
    <w:rsid w:val="00F32A2F"/>
    <w:rsid w:val="00F33F63"/>
    <w:rsid w:val="00F34600"/>
    <w:rsid w:val="00F34BCE"/>
    <w:rsid w:val="00F34CFD"/>
    <w:rsid w:val="00F35391"/>
    <w:rsid w:val="00F353B5"/>
    <w:rsid w:val="00F35D61"/>
    <w:rsid w:val="00F36529"/>
    <w:rsid w:val="00F377FF"/>
    <w:rsid w:val="00F40353"/>
    <w:rsid w:val="00F40465"/>
    <w:rsid w:val="00F406A6"/>
    <w:rsid w:val="00F40A51"/>
    <w:rsid w:val="00F40AFC"/>
    <w:rsid w:val="00F4127C"/>
    <w:rsid w:val="00F41C2C"/>
    <w:rsid w:val="00F420EA"/>
    <w:rsid w:val="00F424FB"/>
    <w:rsid w:val="00F428CA"/>
    <w:rsid w:val="00F42E8B"/>
    <w:rsid w:val="00F436F5"/>
    <w:rsid w:val="00F43856"/>
    <w:rsid w:val="00F4399F"/>
    <w:rsid w:val="00F44BA7"/>
    <w:rsid w:val="00F44FD4"/>
    <w:rsid w:val="00F4514B"/>
    <w:rsid w:val="00F453F9"/>
    <w:rsid w:val="00F45C34"/>
    <w:rsid w:val="00F5023A"/>
    <w:rsid w:val="00F5024A"/>
    <w:rsid w:val="00F507B4"/>
    <w:rsid w:val="00F51510"/>
    <w:rsid w:val="00F51B6B"/>
    <w:rsid w:val="00F52204"/>
    <w:rsid w:val="00F52F2D"/>
    <w:rsid w:val="00F532EC"/>
    <w:rsid w:val="00F54736"/>
    <w:rsid w:val="00F54FA1"/>
    <w:rsid w:val="00F5511D"/>
    <w:rsid w:val="00F553D9"/>
    <w:rsid w:val="00F563CA"/>
    <w:rsid w:val="00F57A72"/>
    <w:rsid w:val="00F57ABA"/>
    <w:rsid w:val="00F57F9F"/>
    <w:rsid w:val="00F601EA"/>
    <w:rsid w:val="00F60B1F"/>
    <w:rsid w:val="00F60E19"/>
    <w:rsid w:val="00F6168A"/>
    <w:rsid w:val="00F62252"/>
    <w:rsid w:val="00F627A7"/>
    <w:rsid w:val="00F62D21"/>
    <w:rsid w:val="00F63506"/>
    <w:rsid w:val="00F63B24"/>
    <w:rsid w:val="00F64979"/>
    <w:rsid w:val="00F64CE0"/>
    <w:rsid w:val="00F65A28"/>
    <w:rsid w:val="00F66102"/>
    <w:rsid w:val="00F66DF3"/>
    <w:rsid w:val="00F6723F"/>
    <w:rsid w:val="00F673A0"/>
    <w:rsid w:val="00F67502"/>
    <w:rsid w:val="00F67A6A"/>
    <w:rsid w:val="00F67B03"/>
    <w:rsid w:val="00F67C85"/>
    <w:rsid w:val="00F67DDA"/>
    <w:rsid w:val="00F67E29"/>
    <w:rsid w:val="00F703C0"/>
    <w:rsid w:val="00F712B5"/>
    <w:rsid w:val="00F71729"/>
    <w:rsid w:val="00F71DA2"/>
    <w:rsid w:val="00F71DAD"/>
    <w:rsid w:val="00F73D1F"/>
    <w:rsid w:val="00F74533"/>
    <w:rsid w:val="00F75299"/>
    <w:rsid w:val="00F7665D"/>
    <w:rsid w:val="00F76AE6"/>
    <w:rsid w:val="00F76B07"/>
    <w:rsid w:val="00F76C1A"/>
    <w:rsid w:val="00F76CC1"/>
    <w:rsid w:val="00F7723E"/>
    <w:rsid w:val="00F7792E"/>
    <w:rsid w:val="00F80007"/>
    <w:rsid w:val="00F80396"/>
    <w:rsid w:val="00F804B1"/>
    <w:rsid w:val="00F806BB"/>
    <w:rsid w:val="00F810D0"/>
    <w:rsid w:val="00F822FA"/>
    <w:rsid w:val="00F824CE"/>
    <w:rsid w:val="00F82513"/>
    <w:rsid w:val="00F8277F"/>
    <w:rsid w:val="00F82901"/>
    <w:rsid w:val="00F83E73"/>
    <w:rsid w:val="00F83F80"/>
    <w:rsid w:val="00F846B3"/>
    <w:rsid w:val="00F84DC1"/>
    <w:rsid w:val="00F850C2"/>
    <w:rsid w:val="00F85129"/>
    <w:rsid w:val="00F8543F"/>
    <w:rsid w:val="00F8545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8C1"/>
    <w:rsid w:val="00F95C2B"/>
    <w:rsid w:val="00F95F5A"/>
    <w:rsid w:val="00F962BB"/>
    <w:rsid w:val="00F96863"/>
    <w:rsid w:val="00F96B25"/>
    <w:rsid w:val="00F97C1F"/>
    <w:rsid w:val="00F97CFA"/>
    <w:rsid w:val="00F97E7E"/>
    <w:rsid w:val="00FA012B"/>
    <w:rsid w:val="00FA0191"/>
    <w:rsid w:val="00FA04B5"/>
    <w:rsid w:val="00FA0CBD"/>
    <w:rsid w:val="00FA0D51"/>
    <w:rsid w:val="00FA1170"/>
    <w:rsid w:val="00FA1242"/>
    <w:rsid w:val="00FA155D"/>
    <w:rsid w:val="00FA1A26"/>
    <w:rsid w:val="00FA1BDB"/>
    <w:rsid w:val="00FA1DB9"/>
    <w:rsid w:val="00FA208E"/>
    <w:rsid w:val="00FA21C8"/>
    <w:rsid w:val="00FA241D"/>
    <w:rsid w:val="00FA2C3F"/>
    <w:rsid w:val="00FA2C87"/>
    <w:rsid w:val="00FA2F3F"/>
    <w:rsid w:val="00FA32E4"/>
    <w:rsid w:val="00FA38CA"/>
    <w:rsid w:val="00FA3A8F"/>
    <w:rsid w:val="00FA3D4A"/>
    <w:rsid w:val="00FA3DE3"/>
    <w:rsid w:val="00FA4B5F"/>
    <w:rsid w:val="00FA51D6"/>
    <w:rsid w:val="00FA55E4"/>
    <w:rsid w:val="00FA56FB"/>
    <w:rsid w:val="00FA5730"/>
    <w:rsid w:val="00FA5FE4"/>
    <w:rsid w:val="00FA5FE9"/>
    <w:rsid w:val="00FA6E41"/>
    <w:rsid w:val="00FA7972"/>
    <w:rsid w:val="00FB088F"/>
    <w:rsid w:val="00FB0AEC"/>
    <w:rsid w:val="00FB19AA"/>
    <w:rsid w:val="00FB1BBA"/>
    <w:rsid w:val="00FB239B"/>
    <w:rsid w:val="00FB27EF"/>
    <w:rsid w:val="00FB304E"/>
    <w:rsid w:val="00FB3959"/>
    <w:rsid w:val="00FB3C11"/>
    <w:rsid w:val="00FB409C"/>
    <w:rsid w:val="00FB537B"/>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A0C"/>
    <w:rsid w:val="00FC0BD9"/>
    <w:rsid w:val="00FC0CE9"/>
    <w:rsid w:val="00FC1106"/>
    <w:rsid w:val="00FC29DD"/>
    <w:rsid w:val="00FC2E20"/>
    <w:rsid w:val="00FC3CF7"/>
    <w:rsid w:val="00FC4248"/>
    <w:rsid w:val="00FC45B5"/>
    <w:rsid w:val="00FC51D6"/>
    <w:rsid w:val="00FC5449"/>
    <w:rsid w:val="00FC66C1"/>
    <w:rsid w:val="00FC674D"/>
    <w:rsid w:val="00FC6C56"/>
    <w:rsid w:val="00FC6E7E"/>
    <w:rsid w:val="00FC70A3"/>
    <w:rsid w:val="00FC7A49"/>
    <w:rsid w:val="00FD0B64"/>
    <w:rsid w:val="00FD14D7"/>
    <w:rsid w:val="00FD1D74"/>
    <w:rsid w:val="00FD1DAE"/>
    <w:rsid w:val="00FD2C7C"/>
    <w:rsid w:val="00FD3695"/>
    <w:rsid w:val="00FD3C51"/>
    <w:rsid w:val="00FD40B4"/>
    <w:rsid w:val="00FD4909"/>
    <w:rsid w:val="00FD5050"/>
    <w:rsid w:val="00FD50DD"/>
    <w:rsid w:val="00FD52FB"/>
    <w:rsid w:val="00FD5312"/>
    <w:rsid w:val="00FD584E"/>
    <w:rsid w:val="00FD5C5B"/>
    <w:rsid w:val="00FD6477"/>
    <w:rsid w:val="00FD6703"/>
    <w:rsid w:val="00FD6AAE"/>
    <w:rsid w:val="00FD75EE"/>
    <w:rsid w:val="00FD766D"/>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3EE3"/>
    <w:rsid w:val="00FE482A"/>
    <w:rsid w:val="00FE55CC"/>
    <w:rsid w:val="00FE5DA2"/>
    <w:rsid w:val="00FE64B8"/>
    <w:rsid w:val="00FE71CE"/>
    <w:rsid w:val="00FE7838"/>
    <w:rsid w:val="00FE7D24"/>
    <w:rsid w:val="00FE7DCC"/>
    <w:rsid w:val="00FF0756"/>
    <w:rsid w:val="00FF0791"/>
    <w:rsid w:val="00FF0908"/>
    <w:rsid w:val="00FF0967"/>
    <w:rsid w:val="00FF0B6F"/>
    <w:rsid w:val="00FF1C3C"/>
    <w:rsid w:val="00FF2359"/>
    <w:rsid w:val="00FF2D0C"/>
    <w:rsid w:val="00FF3F50"/>
    <w:rsid w:val="00FF4054"/>
    <w:rsid w:val="00FF4B99"/>
    <w:rsid w:val="00FF4C23"/>
    <w:rsid w:val="00FF5522"/>
    <w:rsid w:val="00FF594B"/>
    <w:rsid w:val="00FF60D8"/>
    <w:rsid w:val="00FF616E"/>
    <w:rsid w:val="00FF6574"/>
    <w:rsid w:val="00FF6D9B"/>
    <w:rsid w:val="00FF75A1"/>
    <w:rsid w:val="00FF78B2"/>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E4E15"/>
    <w:rPr>
      <w:rFonts w:ascii="Arial" w:hAnsi="Arial"/>
      <w:b/>
      <w:noProof/>
      <w:sz w:val="18"/>
      <w:lang w:val="en-GB" w:eastAsia="en-US"/>
    </w:rPr>
  </w:style>
  <w:style w:type="paragraph" w:customStyle="1" w:styleId="Reference">
    <w:name w:val="Reference"/>
    <w:basedOn w:val="BodyText"/>
    <w:rsid w:val="00496655"/>
    <w:pPr>
      <w:numPr>
        <w:numId w:val="14"/>
      </w:numPr>
      <w:spacing w:line="259" w:lineRule="auto"/>
      <w:jc w:val="both"/>
    </w:pPr>
    <w:rPr>
      <w:rFonts w:ascii="Arial" w:eastAsiaTheme="minorHAnsi" w:hAnsi="Arial" w:cstheme="minorBidi"/>
      <w:sz w:val="22"/>
      <w:szCs w:val="22"/>
      <w:lang w:val="en-US"/>
    </w:rPr>
  </w:style>
  <w:style w:type="paragraph" w:customStyle="1" w:styleId="Observation">
    <w:name w:val="Observation"/>
    <w:basedOn w:val="Normal"/>
    <w:link w:val="ObservationChar"/>
    <w:uiPriority w:val="99"/>
    <w:qFormat/>
    <w:rsid w:val="00726C22"/>
    <w:pPr>
      <w:numPr>
        <w:numId w:val="20"/>
      </w:numPr>
      <w:tabs>
        <w:tab w:val="left" w:pos="1701"/>
      </w:tabs>
      <w:spacing w:after="120" w:line="259" w:lineRule="auto"/>
      <w:jc w:val="both"/>
    </w:pPr>
    <w:rPr>
      <w:rFonts w:ascii="Arial" w:eastAsiaTheme="minorEastAsia" w:hAnsi="Arial" w:cstheme="minorBidi"/>
      <w:b/>
      <w:bCs/>
      <w:sz w:val="22"/>
      <w:szCs w:val="22"/>
      <w:lang w:val="en-US" w:eastAsia="ja-JP"/>
    </w:rPr>
  </w:style>
  <w:style w:type="character" w:customStyle="1" w:styleId="ObservationChar">
    <w:name w:val="Observation Char"/>
    <w:basedOn w:val="DefaultParagraphFont"/>
    <w:link w:val="Observation"/>
    <w:uiPriority w:val="99"/>
    <w:rsid w:val="00726C22"/>
    <w:rPr>
      <w:rFonts w:ascii="Arial" w:eastAsiaTheme="minorEastAsia" w:hAnsi="Arial" w:cstheme="minorBidi"/>
      <w:b/>
      <w:bCs/>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5107">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93522694">
      <w:bodyDiv w:val="1"/>
      <w:marLeft w:val="0"/>
      <w:marRight w:val="0"/>
      <w:marTop w:val="0"/>
      <w:marBottom w:val="0"/>
      <w:divBdr>
        <w:top w:val="none" w:sz="0" w:space="0" w:color="auto"/>
        <w:left w:val="none" w:sz="0" w:space="0" w:color="auto"/>
        <w:bottom w:val="none" w:sz="0" w:space="0" w:color="auto"/>
        <w:right w:val="none" w:sz="0" w:space="0" w:color="auto"/>
      </w:divBdr>
    </w:div>
    <w:div w:id="121190079">
      <w:bodyDiv w:val="1"/>
      <w:marLeft w:val="0"/>
      <w:marRight w:val="0"/>
      <w:marTop w:val="0"/>
      <w:marBottom w:val="0"/>
      <w:divBdr>
        <w:top w:val="none" w:sz="0" w:space="0" w:color="auto"/>
        <w:left w:val="none" w:sz="0" w:space="0" w:color="auto"/>
        <w:bottom w:val="none" w:sz="0" w:space="0" w:color="auto"/>
        <w:right w:val="none" w:sz="0" w:space="0" w:color="auto"/>
      </w:divBdr>
      <w:divsChild>
        <w:div w:id="1041714191">
          <w:marLeft w:val="835"/>
          <w:marRight w:val="0"/>
          <w:marTop w:val="86"/>
          <w:marBottom w:val="0"/>
          <w:divBdr>
            <w:top w:val="none" w:sz="0" w:space="0" w:color="auto"/>
            <w:left w:val="none" w:sz="0" w:space="0" w:color="auto"/>
            <w:bottom w:val="none" w:sz="0" w:space="0" w:color="auto"/>
            <w:right w:val="none" w:sz="0" w:space="0" w:color="auto"/>
          </w:divBdr>
        </w:div>
        <w:div w:id="301279945">
          <w:marLeft w:val="835"/>
          <w:marRight w:val="0"/>
          <w:marTop w:val="86"/>
          <w:marBottom w:val="0"/>
          <w:divBdr>
            <w:top w:val="none" w:sz="0" w:space="0" w:color="auto"/>
            <w:left w:val="none" w:sz="0" w:space="0" w:color="auto"/>
            <w:bottom w:val="none" w:sz="0" w:space="0" w:color="auto"/>
            <w:right w:val="none" w:sz="0" w:space="0" w:color="auto"/>
          </w:divBdr>
        </w:div>
      </w:divsChild>
    </w:div>
    <w:div w:id="184757086">
      <w:bodyDiv w:val="1"/>
      <w:marLeft w:val="0"/>
      <w:marRight w:val="0"/>
      <w:marTop w:val="0"/>
      <w:marBottom w:val="0"/>
      <w:divBdr>
        <w:top w:val="none" w:sz="0" w:space="0" w:color="auto"/>
        <w:left w:val="none" w:sz="0" w:space="0" w:color="auto"/>
        <w:bottom w:val="none" w:sz="0" w:space="0" w:color="auto"/>
        <w:right w:val="none" w:sz="0" w:space="0" w:color="auto"/>
      </w:divBdr>
    </w:div>
    <w:div w:id="187988451">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99461740">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10839951">
      <w:bodyDiv w:val="1"/>
      <w:marLeft w:val="0"/>
      <w:marRight w:val="0"/>
      <w:marTop w:val="0"/>
      <w:marBottom w:val="0"/>
      <w:divBdr>
        <w:top w:val="none" w:sz="0" w:space="0" w:color="auto"/>
        <w:left w:val="none" w:sz="0" w:space="0" w:color="auto"/>
        <w:bottom w:val="none" w:sz="0" w:space="0" w:color="auto"/>
        <w:right w:val="none" w:sz="0" w:space="0" w:color="auto"/>
      </w:divBdr>
      <w:divsChild>
        <w:div w:id="1091047422">
          <w:marLeft w:val="835"/>
          <w:marRight w:val="0"/>
          <w:marTop w:val="86"/>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4211889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9491088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073434244">
      <w:bodyDiv w:val="1"/>
      <w:marLeft w:val="0"/>
      <w:marRight w:val="0"/>
      <w:marTop w:val="0"/>
      <w:marBottom w:val="0"/>
      <w:divBdr>
        <w:top w:val="none" w:sz="0" w:space="0" w:color="auto"/>
        <w:left w:val="none" w:sz="0" w:space="0" w:color="auto"/>
        <w:bottom w:val="none" w:sz="0" w:space="0" w:color="auto"/>
        <w:right w:val="none" w:sz="0" w:space="0" w:color="auto"/>
      </w:divBdr>
      <w:divsChild>
        <w:div w:id="781147382">
          <w:marLeft w:val="835"/>
          <w:marRight w:val="0"/>
          <w:marTop w:val="96"/>
          <w:marBottom w:val="0"/>
          <w:divBdr>
            <w:top w:val="none" w:sz="0" w:space="0" w:color="auto"/>
            <w:left w:val="none" w:sz="0" w:space="0" w:color="auto"/>
            <w:bottom w:val="none" w:sz="0" w:space="0" w:color="auto"/>
            <w:right w:val="none" w:sz="0" w:space="0" w:color="auto"/>
          </w:divBdr>
        </w:div>
        <w:div w:id="508639386">
          <w:marLeft w:val="835"/>
          <w:marRight w:val="0"/>
          <w:marTop w:val="96"/>
          <w:marBottom w:val="0"/>
          <w:divBdr>
            <w:top w:val="none" w:sz="0" w:space="0" w:color="auto"/>
            <w:left w:val="none" w:sz="0" w:space="0" w:color="auto"/>
            <w:bottom w:val="none" w:sz="0" w:space="0" w:color="auto"/>
            <w:right w:val="none" w:sz="0" w:space="0" w:color="auto"/>
          </w:divBdr>
        </w:div>
        <w:div w:id="699666477">
          <w:marLeft w:val="835"/>
          <w:marRight w:val="0"/>
          <w:marTop w:val="96"/>
          <w:marBottom w:val="0"/>
          <w:divBdr>
            <w:top w:val="none" w:sz="0" w:space="0" w:color="auto"/>
            <w:left w:val="none" w:sz="0" w:space="0" w:color="auto"/>
            <w:bottom w:val="none" w:sz="0" w:space="0" w:color="auto"/>
            <w:right w:val="none" w:sz="0" w:space="0" w:color="auto"/>
          </w:divBdr>
        </w:div>
        <w:div w:id="733818504">
          <w:marLeft w:val="835"/>
          <w:marRight w:val="0"/>
          <w:marTop w:val="96"/>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241792070">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3738613">
      <w:bodyDiv w:val="1"/>
      <w:marLeft w:val="0"/>
      <w:marRight w:val="0"/>
      <w:marTop w:val="0"/>
      <w:marBottom w:val="0"/>
      <w:divBdr>
        <w:top w:val="none" w:sz="0" w:space="0" w:color="auto"/>
        <w:left w:val="none" w:sz="0" w:space="0" w:color="auto"/>
        <w:bottom w:val="none" w:sz="0" w:space="0" w:color="auto"/>
        <w:right w:val="none" w:sz="0" w:space="0" w:color="auto"/>
      </w:divBdr>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11429093">
      <w:bodyDiv w:val="1"/>
      <w:marLeft w:val="0"/>
      <w:marRight w:val="0"/>
      <w:marTop w:val="0"/>
      <w:marBottom w:val="0"/>
      <w:divBdr>
        <w:top w:val="none" w:sz="0" w:space="0" w:color="auto"/>
        <w:left w:val="none" w:sz="0" w:space="0" w:color="auto"/>
        <w:bottom w:val="none" w:sz="0" w:space="0" w:color="auto"/>
        <w:right w:val="none" w:sz="0" w:space="0" w:color="auto"/>
      </w:divBdr>
    </w:div>
    <w:div w:id="1626500714">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05447252">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197035942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00463-30EF-4293-9A93-CDA247E47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7169</TotalTime>
  <Pages>8</Pages>
  <Words>3435</Words>
  <Characters>19583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965</cp:revision>
  <cp:lastPrinted>1900-01-01T08:00:00Z</cp:lastPrinted>
  <dcterms:created xsi:type="dcterms:W3CDTF">2022-01-10T22:12:00Z</dcterms:created>
  <dcterms:modified xsi:type="dcterms:W3CDTF">2024-08-09T11:11:00Z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